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0F" w:rsidRDefault="00D9390F" w:rsidP="00D93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Раскрытие информации о деятельности ФГАОУ ВО «</w:t>
      </w:r>
      <w:proofErr w:type="spellStart"/>
      <w:r>
        <w:rPr>
          <w:rFonts w:ascii="Times New Roman" w:hAnsi="Times New Roman"/>
          <w:b/>
        </w:rPr>
        <w:t>УрФУ</w:t>
      </w:r>
      <w:proofErr w:type="spellEnd"/>
      <w:r>
        <w:rPr>
          <w:rFonts w:ascii="Times New Roman" w:hAnsi="Times New Roman"/>
          <w:b/>
        </w:rPr>
        <w:t xml:space="preserve"> имени первого Президента России Б.Н. Ельцина» структурное подразделение ЭПК </w:t>
      </w:r>
      <w:proofErr w:type="spellStart"/>
      <w:r>
        <w:rPr>
          <w:rFonts w:ascii="Times New Roman" w:hAnsi="Times New Roman"/>
          <w:b/>
        </w:rPr>
        <w:t>УрФУ</w:t>
      </w:r>
      <w:proofErr w:type="spellEnd"/>
      <w:r>
        <w:rPr>
          <w:rFonts w:ascii="Times New Roman" w:hAnsi="Times New Roman"/>
          <w:b/>
        </w:rPr>
        <w:t xml:space="preserve">, как субъекта оптового и розничного рынков электрической энергии </w:t>
      </w:r>
    </w:p>
    <w:p w:rsidR="00D9390F" w:rsidRDefault="00D9390F" w:rsidP="00D93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3 квартал 2021 года</w:t>
      </w:r>
    </w:p>
    <w:p w:rsidR="00D9390F" w:rsidRDefault="00D9390F" w:rsidP="00D9390F">
      <w:pPr>
        <w:jc w:val="both"/>
        <w:rPr>
          <w:rFonts w:ascii="Times New Roman" w:hAnsi="Times New Roman"/>
        </w:rPr>
      </w:pPr>
    </w:p>
    <w:tbl>
      <w:tblPr>
        <w:tblStyle w:val="a5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9"/>
        <w:gridCol w:w="5669"/>
        <w:gridCol w:w="2127"/>
      </w:tblGrid>
      <w:tr w:rsidR="00D9390F" w:rsidTr="00D9390F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6 </w:t>
            </w:r>
          </w:p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подп. г, п. 19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  <w:proofErr w:type="spellStart"/>
            <w:r>
              <w:rPr>
                <w:rFonts w:ascii="Times New Roman" w:hAnsi="Times New Roman"/>
              </w:rPr>
              <w:t>кВт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spellEnd"/>
            <w:proofErr w:type="gramEnd"/>
          </w:p>
        </w:tc>
      </w:tr>
      <w:tr w:rsidR="00D9390F" w:rsidTr="00D9390F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7 </w:t>
            </w:r>
          </w:p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подп. г, п. 19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выше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0 </w:t>
            </w:r>
          </w:p>
        </w:tc>
      </w:tr>
      <w:tr w:rsidR="00D9390F" w:rsidTr="00D9390F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8 </w:t>
            </w:r>
          </w:p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подп. г, п. 19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дифференциацией по уровням напряжения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jc w:val="both"/>
              <w:rPr>
                <w:rFonts w:ascii="Times New Roman" w:hAnsi="Times New Roman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</w:rPr>
                <w:t>http://epkurfu.ru/node/508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9390F" w:rsidTr="00D9390F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Подп. е, </w:t>
            </w:r>
          </w:p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19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с распределением по уровням напряжения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 МВт, в том числе:</w:t>
            </w:r>
          </w:p>
          <w:p w:rsidR="00D9390F" w:rsidRDefault="00D93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 – 0 МВт</w:t>
            </w:r>
          </w:p>
          <w:p w:rsidR="00D9390F" w:rsidRDefault="00D93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– 0 МВт</w:t>
            </w:r>
          </w:p>
          <w:p w:rsidR="00D9390F" w:rsidRDefault="00D93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D939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- 1,9 МВт</w:t>
            </w:r>
          </w:p>
          <w:p w:rsidR="00D9390F" w:rsidRDefault="00D93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НН – 0 МВт</w:t>
            </w:r>
          </w:p>
        </w:tc>
      </w:tr>
    </w:tbl>
    <w:p w:rsidR="00D9390F" w:rsidRDefault="00D9390F" w:rsidP="00D9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C32C3" w:rsidRDefault="004C32C3"/>
    <w:sectPr w:rsidR="004C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2"/>
    <w:rsid w:val="004C32C3"/>
    <w:rsid w:val="00D9390F"/>
    <w:rsid w:val="00E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pkurfu.ru/node/5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EPK</cp:lastModifiedBy>
  <cp:revision>2</cp:revision>
  <dcterms:created xsi:type="dcterms:W3CDTF">2021-10-10T14:18:00Z</dcterms:created>
  <dcterms:modified xsi:type="dcterms:W3CDTF">2021-10-10T14:18:00Z</dcterms:modified>
</cp:coreProperties>
</file>