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E6C" w:rsidRPr="00F34DB4" w:rsidRDefault="00FA7711" w:rsidP="00FA771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</w:rPr>
      </w:pPr>
      <w:r w:rsidRPr="00F34DB4">
        <w:rPr>
          <w:rFonts w:ascii="Times New Roman" w:hAnsi="Times New Roman" w:cs="Times New Roman"/>
          <w:b/>
        </w:rPr>
        <w:t>О</w:t>
      </w:r>
      <w:r w:rsidR="007F0E6C" w:rsidRPr="00F34DB4">
        <w:rPr>
          <w:rFonts w:ascii="Times New Roman" w:hAnsi="Times New Roman" w:cs="Times New Roman"/>
          <w:b/>
        </w:rPr>
        <w:t>б основных потребительских характеристиках регулируемых товаров (работ, услуг) субъектов естественных монополий и их соответствии государственным и иным утвержденным стандартам качества</w:t>
      </w:r>
      <w:r w:rsidR="00A02A1C" w:rsidRPr="00F34DB4">
        <w:rPr>
          <w:rFonts w:ascii="Times New Roman" w:hAnsi="Times New Roman" w:cs="Times New Roman"/>
          <w:b/>
        </w:rPr>
        <w:t xml:space="preserve"> (</w:t>
      </w:r>
      <w:proofErr w:type="spellStart"/>
      <w:r w:rsidR="00A756F6" w:rsidRPr="00F34DB4">
        <w:rPr>
          <w:rFonts w:ascii="Times New Roman" w:hAnsi="Times New Roman" w:cs="Times New Roman"/>
          <w:b/>
        </w:rPr>
        <w:t>абз</w:t>
      </w:r>
      <w:proofErr w:type="spellEnd"/>
      <w:r w:rsidR="00A756F6" w:rsidRPr="00F34DB4">
        <w:rPr>
          <w:rFonts w:ascii="Times New Roman" w:hAnsi="Times New Roman" w:cs="Times New Roman"/>
          <w:b/>
        </w:rPr>
        <w:t>.</w:t>
      </w:r>
      <w:r w:rsidR="00CB74F5">
        <w:rPr>
          <w:rFonts w:ascii="Times New Roman" w:hAnsi="Times New Roman" w:cs="Times New Roman"/>
          <w:b/>
        </w:rPr>
        <w:t xml:space="preserve"> 1-5, подп. «г» п. 19</w:t>
      </w:r>
      <w:r w:rsidR="00A02A1C" w:rsidRPr="00F34DB4">
        <w:rPr>
          <w:rFonts w:ascii="Times New Roman" w:hAnsi="Times New Roman" w:cs="Times New Roman"/>
          <w:b/>
        </w:rPr>
        <w:t>)</w:t>
      </w:r>
    </w:p>
    <w:p w:rsidR="00FA7711" w:rsidRPr="00F34DB4" w:rsidRDefault="00FA771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7F0E6C" w:rsidRPr="005D629D" w:rsidRDefault="007F0E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5D629D">
        <w:rPr>
          <w:rFonts w:ascii="Times New Roman" w:hAnsi="Times New Roman" w:cs="Times New Roman"/>
          <w:b/>
          <w:u w:val="single"/>
        </w:rPr>
        <w:t>о балансе электрической энергии и мощности</w:t>
      </w:r>
      <w:r w:rsidR="00CB74F5" w:rsidRPr="005D629D">
        <w:rPr>
          <w:rFonts w:ascii="Times New Roman" w:hAnsi="Times New Roman" w:cs="Times New Roman"/>
          <w:b/>
          <w:u w:val="single"/>
        </w:rPr>
        <w:t xml:space="preserve"> (</w:t>
      </w:r>
      <w:proofErr w:type="spellStart"/>
      <w:r w:rsidR="00CB74F5" w:rsidRPr="005D629D">
        <w:rPr>
          <w:rFonts w:ascii="Times New Roman" w:hAnsi="Times New Roman" w:cs="Times New Roman"/>
          <w:b/>
          <w:u w:val="single"/>
        </w:rPr>
        <w:t>абз</w:t>
      </w:r>
      <w:proofErr w:type="spellEnd"/>
      <w:r w:rsidR="00CB74F5" w:rsidRPr="005D629D">
        <w:rPr>
          <w:rFonts w:ascii="Times New Roman" w:hAnsi="Times New Roman" w:cs="Times New Roman"/>
          <w:b/>
          <w:u w:val="single"/>
        </w:rPr>
        <w:t>. 2, подп. «г» п. 19</w:t>
      </w:r>
      <w:r w:rsidR="00A756F6" w:rsidRPr="005D629D">
        <w:rPr>
          <w:rFonts w:ascii="Times New Roman" w:hAnsi="Times New Roman" w:cs="Times New Roman"/>
          <w:b/>
          <w:u w:val="single"/>
        </w:rPr>
        <w:t>)</w:t>
      </w:r>
      <w:r w:rsidRPr="005D629D">
        <w:rPr>
          <w:rFonts w:ascii="Times New Roman" w:hAnsi="Times New Roman" w:cs="Times New Roman"/>
        </w:rPr>
        <w:t>, в том числе:</w:t>
      </w:r>
    </w:p>
    <w:p w:rsidR="007F0E6C" w:rsidRPr="001A6E4C" w:rsidRDefault="007F0E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  <w:r w:rsidRPr="001A6E4C">
        <w:rPr>
          <w:rFonts w:ascii="Times New Roman" w:hAnsi="Times New Roman" w:cs="Times New Roman"/>
          <w:i/>
        </w:rPr>
        <w:t>об отпуске электроэнергии в сеть и отпуске электроэнергии из сети сетевой компании по уровням напряжений, используемых для ценообразования, потребителям электрической энергии и территориальным сетевым организациям, присоединен</w:t>
      </w:r>
      <w:r w:rsidR="00931D3B" w:rsidRPr="001A6E4C">
        <w:rPr>
          <w:rFonts w:ascii="Times New Roman" w:hAnsi="Times New Roman" w:cs="Times New Roman"/>
          <w:i/>
        </w:rPr>
        <w:t>ным к сетям сетевой организации</w:t>
      </w:r>
      <w:r w:rsidR="00A756F6" w:rsidRPr="001A6E4C">
        <w:rPr>
          <w:rFonts w:ascii="Times New Roman" w:hAnsi="Times New Roman" w:cs="Times New Roman"/>
          <w:i/>
        </w:rPr>
        <w:t xml:space="preserve"> (</w:t>
      </w:r>
      <w:proofErr w:type="spellStart"/>
      <w:r w:rsidR="00A756F6" w:rsidRPr="001A6E4C">
        <w:rPr>
          <w:rFonts w:ascii="Times New Roman" w:hAnsi="Times New Roman" w:cs="Times New Roman"/>
          <w:i/>
        </w:rPr>
        <w:t>абз</w:t>
      </w:r>
      <w:proofErr w:type="spellEnd"/>
      <w:r w:rsidR="00A756F6" w:rsidRPr="001A6E4C">
        <w:rPr>
          <w:rFonts w:ascii="Times New Roman" w:hAnsi="Times New Roman" w:cs="Times New Roman"/>
          <w:i/>
        </w:rPr>
        <w:t>.</w:t>
      </w:r>
      <w:r w:rsidR="00CB74F5" w:rsidRPr="001A6E4C">
        <w:rPr>
          <w:rFonts w:ascii="Times New Roman" w:hAnsi="Times New Roman" w:cs="Times New Roman"/>
          <w:i/>
        </w:rPr>
        <w:t xml:space="preserve"> 2</w:t>
      </w:r>
      <w:r w:rsidR="00A756F6" w:rsidRPr="001A6E4C">
        <w:rPr>
          <w:rFonts w:ascii="Times New Roman" w:hAnsi="Times New Roman" w:cs="Times New Roman"/>
          <w:i/>
        </w:rPr>
        <w:t>, подп. «</w:t>
      </w:r>
      <w:r w:rsidR="00CB74F5" w:rsidRPr="001A6E4C">
        <w:rPr>
          <w:rFonts w:ascii="Times New Roman" w:hAnsi="Times New Roman" w:cs="Times New Roman"/>
          <w:i/>
        </w:rPr>
        <w:t>г», п. 19</w:t>
      </w:r>
      <w:r w:rsidR="00A756F6" w:rsidRPr="001A6E4C">
        <w:rPr>
          <w:rFonts w:ascii="Times New Roman" w:hAnsi="Times New Roman" w:cs="Times New Roman"/>
          <w:i/>
        </w:rPr>
        <w:t>)</w:t>
      </w:r>
      <w:r w:rsidR="00931D3B" w:rsidRPr="001A6E4C">
        <w:rPr>
          <w:rFonts w:ascii="Times New Roman" w:hAnsi="Times New Roman" w:cs="Times New Roman"/>
          <w:i/>
        </w:rPr>
        <w:t>:</w:t>
      </w:r>
    </w:p>
    <w:p w:rsidR="00727809" w:rsidRPr="00F34DB4" w:rsidRDefault="00347531" w:rsidP="007278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347531">
        <w:rPr>
          <w:noProof/>
          <w:lang w:eastAsia="ru-RU"/>
        </w:rPr>
        <w:drawing>
          <wp:inline distT="0" distB="0" distL="0" distR="0" wp14:anchorId="578E4F6F" wp14:editId="098A31F0">
            <wp:extent cx="4820717" cy="77760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31" cy="77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E7" w:rsidRPr="001A6E4C" w:rsidRDefault="00931D3B" w:rsidP="002967C4">
      <w:pPr>
        <w:ind w:firstLine="708"/>
        <w:jc w:val="both"/>
        <w:rPr>
          <w:rFonts w:ascii="Times New Roman" w:hAnsi="Times New Roman" w:cs="Times New Roman"/>
          <w:i/>
        </w:rPr>
      </w:pPr>
      <w:proofErr w:type="gramStart"/>
      <w:r w:rsidRPr="001A6E4C">
        <w:rPr>
          <w:rFonts w:ascii="Times New Roman" w:hAnsi="Times New Roman" w:cs="Times New Roman"/>
          <w:i/>
        </w:rPr>
        <w:lastRenderedPageBreak/>
        <w:t>об объеме переданной электроэнергии по договорам об оказании услуг по передаче электроэнергии потребителям сетевой организации в разрезе</w:t>
      </w:r>
      <w:proofErr w:type="gramEnd"/>
      <w:r w:rsidRPr="001A6E4C">
        <w:rPr>
          <w:rFonts w:ascii="Times New Roman" w:hAnsi="Times New Roman" w:cs="Times New Roman"/>
          <w:i/>
        </w:rPr>
        <w:t xml:space="preserve"> уровней напряжений, используемых для ценообразования </w:t>
      </w:r>
      <w:r w:rsidR="00A756F6" w:rsidRPr="001A6E4C">
        <w:rPr>
          <w:rFonts w:ascii="Times New Roman" w:hAnsi="Times New Roman" w:cs="Times New Roman"/>
          <w:i/>
        </w:rPr>
        <w:t>(</w:t>
      </w:r>
      <w:proofErr w:type="spellStart"/>
      <w:r w:rsidR="00A756F6" w:rsidRPr="001A6E4C">
        <w:rPr>
          <w:rFonts w:ascii="Times New Roman" w:hAnsi="Times New Roman" w:cs="Times New Roman"/>
          <w:i/>
        </w:rPr>
        <w:t>абз</w:t>
      </w:r>
      <w:proofErr w:type="spellEnd"/>
      <w:r w:rsidR="00A756F6" w:rsidRPr="001A6E4C">
        <w:rPr>
          <w:rFonts w:ascii="Times New Roman" w:hAnsi="Times New Roman" w:cs="Times New Roman"/>
          <w:i/>
        </w:rPr>
        <w:t>.</w:t>
      </w:r>
      <w:r w:rsidR="00CB74F5" w:rsidRPr="001A6E4C">
        <w:rPr>
          <w:rFonts w:ascii="Times New Roman" w:hAnsi="Times New Roman" w:cs="Times New Roman"/>
          <w:i/>
        </w:rPr>
        <w:t xml:space="preserve"> 2 подп. «г» п. 19</w:t>
      </w:r>
      <w:r w:rsidR="00A756F6" w:rsidRPr="001A6E4C">
        <w:rPr>
          <w:rFonts w:ascii="Times New Roman" w:hAnsi="Times New Roman" w:cs="Times New Roman"/>
          <w:i/>
        </w:rPr>
        <w:t>):</w:t>
      </w:r>
    </w:p>
    <w:p w:rsidR="001406F4" w:rsidRDefault="00CB74F5" w:rsidP="001406F4">
      <w:pPr>
        <w:jc w:val="center"/>
        <w:rPr>
          <w:rFonts w:ascii="Times New Roman" w:hAnsi="Times New Roman" w:cs="Times New Roman"/>
        </w:rPr>
      </w:pPr>
      <w:r w:rsidRPr="00CB74F5">
        <w:rPr>
          <w:noProof/>
          <w:lang w:eastAsia="ru-RU"/>
        </w:rPr>
        <w:drawing>
          <wp:inline distT="0" distB="0" distL="0" distR="0" wp14:anchorId="3CE51DE8" wp14:editId="3CB93236">
            <wp:extent cx="4832196" cy="2724398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19" cy="27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E7" w:rsidRPr="00F34DB4" w:rsidRDefault="00315EE7" w:rsidP="00315EE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</w:rPr>
      </w:pPr>
    </w:p>
    <w:p w:rsidR="007B6C0A" w:rsidRPr="001A6E4C" w:rsidRDefault="007B6C0A" w:rsidP="00B20939">
      <w:pPr>
        <w:ind w:firstLine="708"/>
        <w:jc w:val="both"/>
        <w:rPr>
          <w:rFonts w:ascii="Times New Roman" w:hAnsi="Times New Roman" w:cs="Times New Roman"/>
          <w:i/>
        </w:rPr>
      </w:pPr>
      <w:r w:rsidRPr="001A6E4C">
        <w:rPr>
          <w:rFonts w:ascii="Times New Roman" w:hAnsi="Times New Roman" w:cs="Times New Roman"/>
          <w:i/>
        </w:rPr>
        <w:t xml:space="preserve">о потерях электроэнергии в сетях сетевой организации в абсолютном и относительном выражении по уровням напряжения, используемым для целей ценообразования </w:t>
      </w:r>
      <w:r w:rsidR="00A756F6" w:rsidRPr="001A6E4C">
        <w:rPr>
          <w:rFonts w:ascii="Times New Roman" w:hAnsi="Times New Roman" w:cs="Times New Roman"/>
          <w:i/>
        </w:rPr>
        <w:t>(</w:t>
      </w:r>
      <w:proofErr w:type="spellStart"/>
      <w:r w:rsidR="00A756F6" w:rsidRPr="001A6E4C">
        <w:rPr>
          <w:rFonts w:ascii="Times New Roman" w:hAnsi="Times New Roman" w:cs="Times New Roman"/>
          <w:i/>
        </w:rPr>
        <w:t>абз</w:t>
      </w:r>
      <w:proofErr w:type="spellEnd"/>
      <w:r w:rsidR="00A756F6" w:rsidRPr="001A6E4C">
        <w:rPr>
          <w:rFonts w:ascii="Times New Roman" w:hAnsi="Times New Roman" w:cs="Times New Roman"/>
          <w:i/>
        </w:rPr>
        <w:t>.</w:t>
      </w:r>
      <w:r w:rsidR="00CB74F5" w:rsidRPr="001A6E4C">
        <w:rPr>
          <w:rFonts w:ascii="Times New Roman" w:hAnsi="Times New Roman" w:cs="Times New Roman"/>
          <w:i/>
        </w:rPr>
        <w:t xml:space="preserve"> 2</w:t>
      </w:r>
      <w:r w:rsidR="00A756F6" w:rsidRPr="001A6E4C">
        <w:rPr>
          <w:rFonts w:ascii="Times New Roman" w:hAnsi="Times New Roman" w:cs="Times New Roman"/>
          <w:i/>
        </w:rPr>
        <w:t>,</w:t>
      </w:r>
      <w:r w:rsidR="00CB74F5" w:rsidRPr="001A6E4C">
        <w:rPr>
          <w:rFonts w:ascii="Times New Roman" w:hAnsi="Times New Roman" w:cs="Times New Roman"/>
          <w:i/>
        </w:rPr>
        <w:t xml:space="preserve"> подп. «г</w:t>
      </w:r>
      <w:r w:rsidR="00A756F6" w:rsidRPr="001A6E4C">
        <w:rPr>
          <w:rFonts w:ascii="Times New Roman" w:hAnsi="Times New Roman" w:cs="Times New Roman"/>
          <w:i/>
        </w:rPr>
        <w:t>» п. 1</w:t>
      </w:r>
      <w:r w:rsidR="00CB74F5" w:rsidRPr="001A6E4C">
        <w:rPr>
          <w:rFonts w:ascii="Times New Roman" w:hAnsi="Times New Roman" w:cs="Times New Roman"/>
          <w:i/>
        </w:rPr>
        <w:t>9</w:t>
      </w:r>
      <w:r w:rsidR="00A756F6" w:rsidRPr="001A6E4C">
        <w:rPr>
          <w:rFonts w:ascii="Times New Roman" w:hAnsi="Times New Roman" w:cs="Times New Roman"/>
          <w:i/>
        </w:rPr>
        <w:t>)</w:t>
      </w:r>
      <w:r w:rsidR="00935FFD" w:rsidRPr="001A6E4C">
        <w:rPr>
          <w:rFonts w:ascii="Times New Roman" w:hAnsi="Times New Roman" w:cs="Times New Roman"/>
          <w:i/>
        </w:rPr>
        <w:t>:</w:t>
      </w:r>
    </w:p>
    <w:p w:rsidR="001406F4" w:rsidRPr="00F34DB4" w:rsidRDefault="009F0FF1" w:rsidP="001406F4">
      <w:pPr>
        <w:jc w:val="center"/>
        <w:rPr>
          <w:rFonts w:ascii="Times New Roman" w:hAnsi="Times New Roman" w:cs="Times New Roman"/>
        </w:rPr>
      </w:pPr>
      <w:r w:rsidRPr="009F0FF1">
        <w:rPr>
          <w:noProof/>
          <w:lang w:eastAsia="ru-RU"/>
        </w:rPr>
        <w:drawing>
          <wp:inline distT="0" distB="0" distL="0" distR="0" wp14:anchorId="3AD74D22" wp14:editId="70B6EDE3">
            <wp:extent cx="4824257" cy="18147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76" cy="18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6062"/>
        <w:gridCol w:w="3509"/>
      </w:tblGrid>
      <w:tr w:rsidR="00426AA2" w:rsidRPr="00F34DB4" w:rsidTr="00351AF0">
        <w:trPr>
          <w:trHeight w:val="264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406F4" w:rsidRDefault="001406F4" w:rsidP="00210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426AA2" w:rsidRDefault="00426AA2" w:rsidP="009F0F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F2AB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о затратах на оплату потерь</w:t>
            </w:r>
            <w:r w:rsidR="00A756F6" w:rsidRPr="007F2AB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(</w:t>
            </w:r>
            <w:proofErr w:type="spellStart"/>
            <w:r w:rsidR="00A756F6" w:rsidRPr="007F2AB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абз</w:t>
            </w:r>
            <w:proofErr w:type="spellEnd"/>
            <w:r w:rsidR="00A756F6" w:rsidRPr="007F2AB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.</w:t>
            </w:r>
            <w:r w:rsidR="00B32B53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 xml:space="preserve"> </w:t>
            </w:r>
            <w:r w:rsidR="009F0FF1" w:rsidRPr="007F2AB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3, подп. «г» п. 19</w:t>
            </w:r>
            <w:r w:rsidR="00A756F6" w:rsidRPr="007F2AB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)</w:t>
            </w:r>
            <w:r w:rsidR="005D629D" w:rsidRPr="007F2AB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  <w:t>,</w:t>
            </w:r>
            <w:r w:rsidR="005D629D" w:rsidRPr="007F2AB5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в</w:t>
            </w:r>
            <w:r w:rsidR="005D629D" w:rsidRPr="005D629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том числе:</w:t>
            </w:r>
          </w:p>
          <w:p w:rsidR="00642300" w:rsidRPr="005D629D" w:rsidRDefault="00642300" w:rsidP="009F0FF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lang w:eastAsia="ru-RU"/>
              </w:rPr>
            </w:pPr>
          </w:p>
        </w:tc>
      </w:tr>
      <w:tr w:rsidR="00497C48" w:rsidRPr="00F34DB4" w:rsidTr="001A6E4C">
        <w:trPr>
          <w:trHeight w:val="58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48" w:rsidRPr="001A6E4C" w:rsidRDefault="00497C48" w:rsidP="000C21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о затратах сетевой организации на покупку потерь в собственных сетях (план на 201</w:t>
            </w:r>
            <w:r w:rsidR="009F0FF1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9</w:t>
            </w:r>
            <w:r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г.)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(абз.</w:t>
            </w:r>
            <w:r w:rsidR="000C2190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, подп. «</w:t>
            </w:r>
            <w:r w:rsidR="000C2190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» п. </w:t>
            </w:r>
            <w:r w:rsidR="000C2190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19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)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48" w:rsidRPr="00F34DB4" w:rsidRDefault="000C2190" w:rsidP="00F95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14 873,93</w:t>
            </w:r>
            <w:r w:rsidR="00497C48" w:rsidRPr="00F34D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тыс. руб.</w:t>
            </w:r>
          </w:p>
        </w:tc>
      </w:tr>
      <w:tr w:rsidR="00497C48" w:rsidRPr="00F34DB4" w:rsidTr="001A6E4C">
        <w:trPr>
          <w:trHeight w:val="58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48" w:rsidRPr="001A6E4C" w:rsidRDefault="00497C48" w:rsidP="000C21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о затратах сетевой организации на покупку потерь в</w:t>
            </w:r>
            <w:r w:rsidR="00F7604E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собственных сетях (факт на 201</w:t>
            </w:r>
            <w:r w:rsidR="000C2190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8</w:t>
            </w:r>
            <w:r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г.)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(абз.</w:t>
            </w:r>
            <w:r w:rsidR="000C2190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 подп. «г» п. 19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)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48" w:rsidRPr="00F34DB4" w:rsidRDefault="000C2190" w:rsidP="00F95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12 260,67</w:t>
            </w:r>
            <w:r w:rsidR="00497C48" w:rsidRPr="00F34D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тыс. руб.</w:t>
            </w:r>
          </w:p>
        </w:tc>
      </w:tr>
      <w:tr w:rsidR="00497C48" w:rsidRPr="00F34DB4" w:rsidTr="001A6E4C">
        <w:trPr>
          <w:trHeight w:val="100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7C48" w:rsidRPr="001A6E4C" w:rsidRDefault="00497C48" w:rsidP="000C219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об уровне нормативных потерь электроэнергии на текущий период с указанием источника опубликования решения об установлении уровня нормативных потерь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(абз.</w:t>
            </w:r>
            <w:r w:rsidR="000C2190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, подп. «</w:t>
            </w:r>
            <w:r w:rsidR="000C2190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» п. 1</w:t>
            </w:r>
            <w:r w:rsidR="000C2190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9</w:t>
            </w:r>
            <w:r w:rsidR="00A756F6" w:rsidRPr="001A6E4C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)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7C48" w:rsidRPr="00F34DB4" w:rsidRDefault="00497C48" w:rsidP="00497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34D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Учтено РЭК Свердловской области в тарифе на 201</w:t>
            </w:r>
            <w:r w:rsidR="007F2A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F7604E" w:rsidRPr="00F34D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 6,</w:t>
            </w:r>
            <w:r w:rsidR="007F2A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  <w:r w:rsidRPr="00F34D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%*</w:t>
            </w:r>
          </w:p>
          <w:p w:rsidR="00497C48" w:rsidRPr="00F34DB4" w:rsidRDefault="007F2AB5" w:rsidP="007F2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(В соответствии с </w:t>
            </w:r>
            <w:r w:rsidRPr="00F34D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Приказ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</w:t>
            </w:r>
            <w:r w:rsidRPr="00F34D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Министерства энергетики Российской Федерации от 17.05.2012 г. № 26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уровень нормативных потерь 8,99 %)</w:t>
            </w:r>
          </w:p>
        </w:tc>
      </w:tr>
    </w:tbl>
    <w:p w:rsidR="007F2AB5" w:rsidRPr="00F34DB4" w:rsidRDefault="007F2AB5" w:rsidP="007F2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F34DB4">
        <w:rPr>
          <w:rFonts w:ascii="Times New Roman" w:hAnsi="Times New Roman" w:cs="Times New Roman"/>
        </w:rPr>
        <w:t>* норматив потерь на 201</w:t>
      </w:r>
      <w:r>
        <w:rPr>
          <w:rFonts w:ascii="Times New Roman" w:hAnsi="Times New Roman" w:cs="Times New Roman"/>
        </w:rPr>
        <w:t>9</w:t>
      </w:r>
      <w:r w:rsidRPr="00F34DB4">
        <w:rPr>
          <w:rFonts w:ascii="Times New Roman" w:hAnsi="Times New Roman" w:cs="Times New Roman"/>
        </w:rPr>
        <w:t xml:space="preserve"> г. определен и утвержден Постановлением Региональной энергетической комиссии Свердловской области № 256-ПК от 24 декабря 2014 г. «Об установлении индивидуальных тарифов на услуги по передаче электрической энергии для взаиморасчетов между сетевыми организациями, расположенными на территории Свердловской области» с учетом изменений (размещено 30.12.2014 г. на «Официальном интернет-портале </w:t>
      </w:r>
      <w:r w:rsidRPr="00F34DB4">
        <w:rPr>
          <w:rFonts w:ascii="Times New Roman" w:hAnsi="Times New Roman" w:cs="Times New Roman"/>
        </w:rPr>
        <w:lastRenderedPageBreak/>
        <w:t xml:space="preserve">правовой информации Свердловской области» www.pravo.gov66.ru), </w:t>
      </w:r>
      <w:r w:rsidRPr="007F2AB5">
        <w:rPr>
          <w:rFonts w:ascii="Times New Roman" w:hAnsi="Times New Roman" w:cs="Times New Roman"/>
        </w:rPr>
        <w:t>с учетом внесенных</w:t>
      </w:r>
      <w:proofErr w:type="gramEnd"/>
      <w:r w:rsidRPr="007F2AB5">
        <w:rPr>
          <w:rFonts w:ascii="Times New Roman" w:hAnsi="Times New Roman" w:cs="Times New Roman"/>
        </w:rPr>
        <w:t xml:space="preserve"> Постановлением Региональной энергетической комиссии Свердловской области от 25.12.2018 № 317-ПК «О внесении изменений в некоторые постановления Региональной энергетической комиссии Свердловской области» (размещено на сайте www.pravo.gov66.ru, опубликование № 19801 от 28 декабря 2018 г.)</w:t>
      </w:r>
      <w:r w:rsidRPr="00F34DB4">
        <w:rPr>
          <w:rFonts w:ascii="Times New Roman" w:hAnsi="Times New Roman" w:cs="Times New Roman"/>
        </w:rPr>
        <w:t xml:space="preserve"> в размере </w:t>
      </w:r>
      <w:r w:rsidRPr="00B129EE">
        <w:rPr>
          <w:rFonts w:ascii="Times New Roman" w:hAnsi="Times New Roman" w:cs="Times New Roman"/>
        </w:rPr>
        <w:t>6,</w:t>
      </w:r>
      <w:r>
        <w:rPr>
          <w:rFonts w:ascii="Times New Roman" w:hAnsi="Times New Roman" w:cs="Times New Roman"/>
        </w:rPr>
        <w:t>540</w:t>
      </w:r>
      <w:r w:rsidRPr="00F34DB4">
        <w:rPr>
          <w:rFonts w:ascii="Times New Roman" w:hAnsi="Times New Roman" w:cs="Times New Roman"/>
        </w:rPr>
        <w:t>% от приема э/э в сеть. В последующие годы долгосрочного периода регулирования величина технологического расхода (потерь) э/э определена с учетом темпов ее снижения, предусмотренных программой в области энергосбережения и повышения энергетической эффективности.</w:t>
      </w:r>
    </w:p>
    <w:p w:rsidR="007F0E6C" w:rsidRDefault="007F0E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642300" w:rsidRPr="001A6E4C" w:rsidRDefault="006423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  <w:r w:rsidRPr="001A6E4C">
        <w:rPr>
          <w:rFonts w:ascii="Times New Roman" w:hAnsi="Times New Roman" w:cs="Times New Roman"/>
          <w:i/>
        </w:rPr>
        <w:t>о перечне мероприятий по снижению размеров потерь в сетях, а также о сроках их исполнения и источниках финансирования (</w:t>
      </w:r>
      <w:proofErr w:type="spellStart"/>
      <w:r w:rsidRPr="001A6E4C">
        <w:rPr>
          <w:rFonts w:ascii="Times New Roman" w:hAnsi="Times New Roman" w:cs="Times New Roman"/>
          <w:i/>
        </w:rPr>
        <w:t>абз</w:t>
      </w:r>
      <w:proofErr w:type="spellEnd"/>
      <w:r w:rsidRPr="001A6E4C">
        <w:rPr>
          <w:rFonts w:ascii="Times New Roman" w:hAnsi="Times New Roman" w:cs="Times New Roman"/>
          <w:i/>
        </w:rPr>
        <w:t>.</w:t>
      </w:r>
      <w:r w:rsidR="00C32250" w:rsidRPr="001A6E4C">
        <w:rPr>
          <w:rFonts w:ascii="Times New Roman" w:hAnsi="Times New Roman" w:cs="Times New Roman"/>
          <w:i/>
        </w:rPr>
        <w:t xml:space="preserve"> </w:t>
      </w:r>
      <w:r w:rsidRPr="001A6E4C">
        <w:rPr>
          <w:rFonts w:ascii="Times New Roman" w:hAnsi="Times New Roman" w:cs="Times New Roman"/>
          <w:i/>
        </w:rPr>
        <w:t>3, подп. «г» п. 19):</w:t>
      </w:r>
    </w:p>
    <w:tbl>
      <w:tblPr>
        <w:tblStyle w:val="-1"/>
        <w:tblW w:w="8931" w:type="dxa"/>
        <w:jc w:val="center"/>
        <w:tblInd w:w="163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1985"/>
        <w:gridCol w:w="1559"/>
      </w:tblGrid>
      <w:tr w:rsidR="00295E2A" w:rsidRPr="005F1580" w:rsidTr="0029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  <w:jc w:val="center"/>
        </w:trPr>
        <w:tc>
          <w:tcPr>
            <w:tcW w:w="649" w:type="dxa"/>
            <w:vMerge w:val="restart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5F1580">
              <w:rPr>
                <w:bCs/>
                <w:color w:val="000000"/>
                <w:sz w:val="14"/>
                <w:szCs w:val="14"/>
              </w:rPr>
              <w:t xml:space="preserve">№ </w:t>
            </w:r>
            <w:proofErr w:type="gramStart"/>
            <w:r w:rsidRPr="005F1580">
              <w:rPr>
                <w:bCs/>
                <w:color w:val="000000"/>
                <w:sz w:val="14"/>
                <w:szCs w:val="14"/>
              </w:rPr>
              <w:t>п</w:t>
            </w:r>
            <w:proofErr w:type="gramEnd"/>
            <w:r w:rsidRPr="005F1580">
              <w:rPr>
                <w:bCs/>
                <w:color w:val="000000"/>
                <w:sz w:val="14"/>
                <w:szCs w:val="14"/>
              </w:rPr>
              <w:t>/п</w:t>
            </w:r>
          </w:p>
        </w:tc>
        <w:tc>
          <w:tcPr>
            <w:tcW w:w="4638" w:type="dxa"/>
            <w:vMerge w:val="restart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5F1580">
              <w:rPr>
                <w:bCs/>
                <w:color w:val="000000"/>
                <w:sz w:val="14"/>
                <w:szCs w:val="14"/>
              </w:rPr>
              <w:t>Наименование мероприятий</w:t>
            </w:r>
          </w:p>
        </w:tc>
        <w:tc>
          <w:tcPr>
            <w:tcW w:w="1945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5F1580">
              <w:rPr>
                <w:bCs/>
                <w:color w:val="000000"/>
                <w:sz w:val="14"/>
                <w:szCs w:val="14"/>
              </w:rPr>
              <w:t>Мероприятия по годам (тыс. руб.)</w:t>
            </w:r>
          </w:p>
        </w:tc>
        <w:tc>
          <w:tcPr>
            <w:tcW w:w="1499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5F1580">
              <w:rPr>
                <w:color w:val="000000"/>
                <w:sz w:val="14"/>
                <w:szCs w:val="14"/>
              </w:rPr>
              <w:t>Источник финансирования</w:t>
            </w:r>
          </w:p>
        </w:tc>
      </w:tr>
      <w:tr w:rsidR="00295E2A" w:rsidRPr="005F1580" w:rsidTr="00295E2A">
        <w:trPr>
          <w:trHeight w:val="97"/>
          <w:jc w:val="center"/>
        </w:trPr>
        <w:tc>
          <w:tcPr>
            <w:tcW w:w="649" w:type="dxa"/>
            <w:vMerge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638" w:type="dxa"/>
            <w:vMerge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945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5F1580">
              <w:rPr>
                <w:color w:val="000000"/>
                <w:sz w:val="14"/>
                <w:szCs w:val="14"/>
              </w:rPr>
              <w:t>2019</w:t>
            </w:r>
          </w:p>
        </w:tc>
        <w:tc>
          <w:tcPr>
            <w:tcW w:w="1499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95E2A" w:rsidRPr="005F1580" w:rsidTr="00295E2A">
        <w:trPr>
          <w:trHeight w:val="176"/>
          <w:jc w:val="center"/>
        </w:trPr>
        <w:tc>
          <w:tcPr>
            <w:tcW w:w="649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5F1580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4638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5F1580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945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499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</w:tr>
      <w:tr w:rsidR="00295E2A" w:rsidRPr="005F1580" w:rsidTr="00295E2A">
        <w:trPr>
          <w:trHeight w:val="410"/>
          <w:jc w:val="center"/>
        </w:trPr>
        <w:tc>
          <w:tcPr>
            <w:tcW w:w="649" w:type="dxa"/>
            <w:vMerge w:val="restart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bCs/>
                <w:color w:val="000000"/>
                <w:sz w:val="14"/>
                <w:szCs w:val="14"/>
              </w:rPr>
              <w:t>1</w:t>
            </w:r>
            <w:r w:rsidRPr="005F1580">
              <w:rPr>
                <w:bCs/>
                <w:color w:val="000000"/>
                <w:sz w:val="14"/>
                <w:szCs w:val="14"/>
              </w:rPr>
              <w:t>.</w:t>
            </w:r>
          </w:p>
        </w:tc>
        <w:tc>
          <w:tcPr>
            <w:tcW w:w="4638" w:type="dxa"/>
            <w:vMerge w:val="restart"/>
            <w:vAlign w:val="center"/>
          </w:tcPr>
          <w:p w:rsidR="00295E2A" w:rsidRPr="005F1580" w:rsidRDefault="00295E2A" w:rsidP="00295E2A">
            <w:pPr>
              <w:jc w:val="center"/>
              <w:rPr>
                <w:color w:val="000000"/>
                <w:sz w:val="14"/>
                <w:szCs w:val="14"/>
              </w:rPr>
            </w:pPr>
          </w:p>
          <w:p w:rsidR="00295E2A" w:rsidRPr="005F1580" w:rsidRDefault="00295E2A" w:rsidP="00295E2A">
            <w:pPr>
              <w:jc w:val="center"/>
              <w:rPr>
                <w:color w:val="000000"/>
                <w:sz w:val="14"/>
                <w:szCs w:val="14"/>
              </w:rPr>
            </w:pPr>
            <w:r w:rsidRPr="005F1580">
              <w:rPr>
                <w:color w:val="000000"/>
                <w:sz w:val="14"/>
                <w:szCs w:val="14"/>
              </w:rPr>
              <w:t>Реконструкция и модернизация оборудования, используемого для передачи электрической энергии, в том числе замена на оборудование с более высокой пропускной способностью, внедрение инновационных решений и технологий (инвестиционная программа)</w:t>
            </w:r>
          </w:p>
        </w:tc>
        <w:tc>
          <w:tcPr>
            <w:tcW w:w="1945" w:type="dxa"/>
            <w:tcBorders>
              <w:bottom w:val="outset" w:sz="6" w:space="0" w:color="auto"/>
            </w:tcBorders>
            <w:vAlign w:val="center"/>
          </w:tcPr>
          <w:p w:rsidR="00295E2A" w:rsidRPr="00F3240C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F3240C">
              <w:rPr>
                <w:color w:val="000000"/>
                <w:sz w:val="14"/>
                <w:szCs w:val="14"/>
              </w:rPr>
              <w:t>7 165</w:t>
            </w:r>
          </w:p>
        </w:tc>
        <w:tc>
          <w:tcPr>
            <w:tcW w:w="1499" w:type="dxa"/>
            <w:tcBorders>
              <w:bottom w:val="outset" w:sz="6" w:space="0" w:color="auto"/>
            </w:tcBorders>
            <w:vAlign w:val="center"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3E3F2E">
              <w:rPr>
                <w:color w:val="000000"/>
                <w:sz w:val="14"/>
                <w:szCs w:val="14"/>
              </w:rPr>
              <w:t>прибыль (инвестиционная программа)</w:t>
            </w:r>
          </w:p>
        </w:tc>
      </w:tr>
      <w:tr w:rsidR="00295E2A" w:rsidRPr="005F1580" w:rsidTr="00295E2A">
        <w:trPr>
          <w:trHeight w:val="135"/>
          <w:jc w:val="center"/>
        </w:trPr>
        <w:tc>
          <w:tcPr>
            <w:tcW w:w="649" w:type="dxa"/>
            <w:vMerge/>
            <w:vAlign w:val="center"/>
          </w:tcPr>
          <w:p w:rsidR="00295E2A" w:rsidRPr="005F1580" w:rsidRDefault="00295E2A" w:rsidP="00EE2A52">
            <w:pPr>
              <w:jc w:val="center"/>
              <w:rPr>
                <w:bCs/>
                <w:color w:val="000000"/>
                <w:sz w:val="14"/>
                <w:szCs w:val="14"/>
              </w:rPr>
            </w:pPr>
          </w:p>
        </w:tc>
        <w:tc>
          <w:tcPr>
            <w:tcW w:w="4638" w:type="dxa"/>
            <w:vMerge/>
            <w:vAlign w:val="center"/>
          </w:tcPr>
          <w:p w:rsidR="00295E2A" w:rsidRPr="005F1580" w:rsidRDefault="00295E2A" w:rsidP="00295E2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945" w:type="dxa"/>
            <w:tcBorders>
              <w:top w:val="outset" w:sz="6" w:space="0" w:color="auto"/>
            </w:tcBorders>
            <w:vAlign w:val="center"/>
          </w:tcPr>
          <w:p w:rsidR="00295E2A" w:rsidRPr="00F3240C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F3240C">
              <w:rPr>
                <w:color w:val="000000"/>
                <w:sz w:val="14"/>
                <w:szCs w:val="14"/>
              </w:rPr>
              <w:t>5 540</w:t>
            </w:r>
          </w:p>
        </w:tc>
        <w:tc>
          <w:tcPr>
            <w:tcW w:w="1499" w:type="dxa"/>
            <w:tcBorders>
              <w:top w:val="outset" w:sz="6" w:space="0" w:color="auto"/>
            </w:tcBorders>
            <w:vAlign w:val="center"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  <w:highlight w:val="yellow"/>
              </w:rPr>
            </w:pPr>
            <w:r w:rsidRPr="005F1580">
              <w:rPr>
                <w:color w:val="000000"/>
                <w:sz w:val="14"/>
                <w:szCs w:val="14"/>
              </w:rPr>
              <w:t>амортизация</w:t>
            </w:r>
          </w:p>
        </w:tc>
      </w:tr>
      <w:tr w:rsidR="00295E2A" w:rsidRPr="00361FE8" w:rsidTr="00295E2A">
        <w:trPr>
          <w:trHeight w:val="109"/>
          <w:jc w:val="center"/>
        </w:trPr>
        <w:tc>
          <w:tcPr>
            <w:tcW w:w="649" w:type="dxa"/>
            <w:vAlign w:val="center"/>
          </w:tcPr>
          <w:p w:rsidR="00295E2A" w:rsidRPr="00361FE8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4638" w:type="dxa"/>
            <w:vAlign w:val="center"/>
          </w:tcPr>
          <w:p w:rsidR="00295E2A" w:rsidRPr="00361FE8" w:rsidRDefault="00295E2A" w:rsidP="00295E2A">
            <w:pPr>
              <w:jc w:val="center"/>
              <w:rPr>
                <w:bCs/>
                <w:color w:val="000000"/>
                <w:sz w:val="14"/>
                <w:szCs w:val="14"/>
              </w:rPr>
            </w:pPr>
            <w:r w:rsidRPr="00361FE8">
              <w:rPr>
                <w:bCs/>
                <w:color w:val="000000"/>
                <w:sz w:val="14"/>
                <w:szCs w:val="14"/>
              </w:rPr>
              <w:t xml:space="preserve">Замена </w:t>
            </w:r>
            <w:r>
              <w:rPr>
                <w:bCs/>
                <w:color w:val="000000"/>
                <w:sz w:val="14"/>
                <w:szCs w:val="14"/>
              </w:rPr>
              <w:t xml:space="preserve">осветительных устройств на </w:t>
            </w:r>
            <w:proofErr w:type="gramStart"/>
            <w:r>
              <w:rPr>
                <w:bCs/>
                <w:color w:val="000000"/>
                <w:sz w:val="14"/>
                <w:szCs w:val="14"/>
              </w:rPr>
              <w:t>светодиодные</w:t>
            </w:r>
            <w:proofErr w:type="gramEnd"/>
          </w:p>
        </w:tc>
        <w:tc>
          <w:tcPr>
            <w:tcW w:w="1945" w:type="dxa"/>
            <w:vAlign w:val="center"/>
          </w:tcPr>
          <w:p w:rsidR="00295E2A" w:rsidRPr="00075AC1" w:rsidRDefault="00295E2A" w:rsidP="00EE2A52">
            <w:pPr>
              <w:jc w:val="center"/>
              <w:rPr>
                <w:sz w:val="14"/>
                <w:szCs w:val="14"/>
              </w:rPr>
            </w:pPr>
            <w:r w:rsidRPr="00075AC1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44</w:t>
            </w:r>
          </w:p>
        </w:tc>
        <w:tc>
          <w:tcPr>
            <w:tcW w:w="1499" w:type="dxa"/>
            <w:vAlign w:val="center"/>
          </w:tcPr>
          <w:p w:rsidR="00295E2A" w:rsidRPr="00361FE8" w:rsidRDefault="00295E2A" w:rsidP="00EE2A52">
            <w:pPr>
              <w:jc w:val="center"/>
              <w:rPr>
                <w:bCs/>
                <w:color w:val="000000"/>
                <w:sz w:val="14"/>
                <w:szCs w:val="14"/>
                <w:highlight w:val="yellow"/>
              </w:rPr>
            </w:pPr>
            <w:r w:rsidRPr="00DB63B2">
              <w:rPr>
                <w:color w:val="000000"/>
                <w:sz w:val="14"/>
                <w:szCs w:val="14"/>
              </w:rPr>
              <w:t>себестоимость</w:t>
            </w:r>
          </w:p>
        </w:tc>
      </w:tr>
      <w:tr w:rsidR="00295E2A" w:rsidRPr="001A1961" w:rsidTr="00295E2A">
        <w:trPr>
          <w:trHeight w:val="109"/>
          <w:jc w:val="center"/>
        </w:trPr>
        <w:tc>
          <w:tcPr>
            <w:tcW w:w="649" w:type="dxa"/>
            <w:vAlign w:val="center"/>
            <w:hideMark/>
          </w:tcPr>
          <w:p w:rsidR="00295E2A" w:rsidRPr="001A1961" w:rsidRDefault="00295E2A" w:rsidP="00EE2A52">
            <w:pPr>
              <w:jc w:val="center"/>
              <w:rPr>
                <w:b/>
                <w:color w:val="000000"/>
                <w:sz w:val="14"/>
                <w:szCs w:val="14"/>
              </w:rPr>
            </w:pPr>
            <w:r>
              <w:rPr>
                <w:b/>
                <w:color w:val="000000"/>
                <w:sz w:val="14"/>
                <w:szCs w:val="14"/>
              </w:rPr>
              <w:t>3</w:t>
            </w:r>
          </w:p>
        </w:tc>
        <w:tc>
          <w:tcPr>
            <w:tcW w:w="4638" w:type="dxa"/>
            <w:vAlign w:val="center"/>
            <w:hideMark/>
          </w:tcPr>
          <w:p w:rsidR="00295E2A" w:rsidRPr="001A1961" w:rsidRDefault="00295E2A" w:rsidP="00295E2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1A1961">
              <w:rPr>
                <w:b/>
                <w:bCs/>
                <w:color w:val="000000"/>
                <w:sz w:val="14"/>
                <w:szCs w:val="14"/>
              </w:rPr>
              <w:t xml:space="preserve">Всего, в </w:t>
            </w:r>
            <w:proofErr w:type="spellStart"/>
            <w:r w:rsidRPr="001A1961">
              <w:rPr>
                <w:b/>
                <w:bCs/>
                <w:color w:val="000000"/>
                <w:sz w:val="14"/>
                <w:szCs w:val="14"/>
              </w:rPr>
              <w:t>т.ч</w:t>
            </w:r>
            <w:proofErr w:type="spellEnd"/>
            <w:r w:rsidRPr="001A1961">
              <w:rPr>
                <w:b/>
                <w:bCs/>
                <w:color w:val="000000"/>
                <w:sz w:val="14"/>
                <w:szCs w:val="14"/>
              </w:rPr>
              <w:t>. по источникам финансирования:</w:t>
            </w:r>
          </w:p>
        </w:tc>
        <w:tc>
          <w:tcPr>
            <w:tcW w:w="1945" w:type="dxa"/>
            <w:vAlign w:val="bottom"/>
          </w:tcPr>
          <w:p w:rsidR="00295E2A" w:rsidRPr="00504F8A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504F8A">
              <w:rPr>
                <w:color w:val="000000"/>
                <w:sz w:val="14"/>
                <w:szCs w:val="14"/>
              </w:rPr>
              <w:t>12 849,00</w:t>
            </w:r>
          </w:p>
        </w:tc>
        <w:tc>
          <w:tcPr>
            <w:tcW w:w="1499" w:type="dxa"/>
            <w:vAlign w:val="center"/>
            <w:hideMark/>
          </w:tcPr>
          <w:p w:rsidR="00295E2A" w:rsidRPr="001A1961" w:rsidRDefault="00295E2A" w:rsidP="00EE2A52">
            <w:pPr>
              <w:jc w:val="center"/>
              <w:rPr>
                <w:b/>
                <w:bCs/>
                <w:color w:val="000000"/>
                <w:sz w:val="14"/>
                <w:szCs w:val="14"/>
                <w:highlight w:val="yellow"/>
              </w:rPr>
            </w:pPr>
          </w:p>
        </w:tc>
      </w:tr>
      <w:tr w:rsidR="00295E2A" w:rsidRPr="005F1580" w:rsidTr="00295E2A">
        <w:trPr>
          <w:trHeight w:val="28"/>
          <w:jc w:val="center"/>
        </w:trPr>
        <w:tc>
          <w:tcPr>
            <w:tcW w:w="649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4638" w:type="dxa"/>
            <w:vAlign w:val="center"/>
            <w:hideMark/>
          </w:tcPr>
          <w:p w:rsidR="00295E2A" w:rsidRPr="005F1580" w:rsidRDefault="00295E2A" w:rsidP="00295E2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5F1580">
              <w:rPr>
                <w:b/>
                <w:bCs/>
                <w:color w:val="000000"/>
                <w:sz w:val="14"/>
                <w:szCs w:val="14"/>
              </w:rPr>
              <w:t>необходимая валовая выручка в тарифе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, в </w:t>
            </w:r>
            <w:proofErr w:type="spellStart"/>
            <w:r>
              <w:rPr>
                <w:b/>
                <w:bCs/>
                <w:color w:val="000000"/>
                <w:sz w:val="14"/>
                <w:szCs w:val="14"/>
              </w:rPr>
              <w:t>т.ч</w:t>
            </w:r>
            <w:proofErr w:type="spellEnd"/>
            <w:r>
              <w:rPr>
                <w:b/>
                <w:bCs/>
                <w:color w:val="000000"/>
                <w:sz w:val="14"/>
                <w:szCs w:val="14"/>
              </w:rPr>
              <w:t>.</w:t>
            </w:r>
          </w:p>
        </w:tc>
        <w:tc>
          <w:tcPr>
            <w:tcW w:w="1945" w:type="dxa"/>
            <w:vAlign w:val="center"/>
          </w:tcPr>
          <w:p w:rsidR="00295E2A" w:rsidRPr="00F3240C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F3240C">
              <w:rPr>
                <w:color w:val="000000"/>
                <w:sz w:val="14"/>
                <w:szCs w:val="14"/>
              </w:rPr>
              <w:t>12 705</w:t>
            </w:r>
          </w:p>
        </w:tc>
        <w:tc>
          <w:tcPr>
            <w:tcW w:w="1499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95E2A" w:rsidRPr="005F1580" w:rsidTr="00295E2A">
        <w:trPr>
          <w:trHeight w:val="106"/>
          <w:jc w:val="center"/>
        </w:trPr>
        <w:tc>
          <w:tcPr>
            <w:tcW w:w="649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4.1.</w:t>
            </w:r>
          </w:p>
        </w:tc>
        <w:tc>
          <w:tcPr>
            <w:tcW w:w="4638" w:type="dxa"/>
            <w:vAlign w:val="center"/>
            <w:hideMark/>
          </w:tcPr>
          <w:p w:rsidR="00295E2A" w:rsidRPr="005F1580" w:rsidRDefault="00295E2A" w:rsidP="00295E2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5F1580">
              <w:rPr>
                <w:b/>
                <w:bCs/>
                <w:color w:val="000000"/>
                <w:sz w:val="14"/>
                <w:szCs w:val="14"/>
              </w:rPr>
              <w:t>прибыль (инвестиционная программа)</w:t>
            </w:r>
          </w:p>
        </w:tc>
        <w:tc>
          <w:tcPr>
            <w:tcW w:w="1945" w:type="dxa"/>
            <w:vAlign w:val="center"/>
          </w:tcPr>
          <w:p w:rsidR="00295E2A" w:rsidRPr="00F3240C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F3240C">
              <w:rPr>
                <w:color w:val="000000"/>
                <w:sz w:val="14"/>
                <w:szCs w:val="14"/>
              </w:rPr>
              <w:t>7 165</w:t>
            </w:r>
          </w:p>
        </w:tc>
        <w:tc>
          <w:tcPr>
            <w:tcW w:w="1499" w:type="dxa"/>
            <w:vAlign w:val="center"/>
            <w:hideMark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95E2A" w:rsidRPr="005F1580" w:rsidTr="00295E2A">
        <w:trPr>
          <w:trHeight w:val="106"/>
          <w:jc w:val="center"/>
        </w:trPr>
        <w:tc>
          <w:tcPr>
            <w:tcW w:w="649" w:type="dxa"/>
            <w:vAlign w:val="center"/>
          </w:tcPr>
          <w:p w:rsidR="00295E2A" w:rsidRPr="005F1580" w:rsidRDefault="00295E2A" w:rsidP="00EE2A52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4.2.</w:t>
            </w:r>
          </w:p>
        </w:tc>
        <w:tc>
          <w:tcPr>
            <w:tcW w:w="4638" w:type="dxa"/>
            <w:vAlign w:val="center"/>
          </w:tcPr>
          <w:p w:rsidR="00295E2A" w:rsidRPr="005F1580" w:rsidRDefault="00295E2A" w:rsidP="00295E2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5F1580">
              <w:rPr>
                <w:b/>
                <w:bCs/>
                <w:color w:val="000000"/>
                <w:sz w:val="14"/>
                <w:szCs w:val="14"/>
              </w:rPr>
              <w:t>амортизация</w:t>
            </w:r>
          </w:p>
        </w:tc>
        <w:tc>
          <w:tcPr>
            <w:tcW w:w="1945" w:type="dxa"/>
            <w:vAlign w:val="center"/>
          </w:tcPr>
          <w:p w:rsidR="00295E2A" w:rsidRPr="00F3240C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F3240C">
              <w:rPr>
                <w:color w:val="000000"/>
                <w:sz w:val="14"/>
                <w:szCs w:val="14"/>
              </w:rPr>
              <w:t>5 540</w:t>
            </w:r>
          </w:p>
        </w:tc>
        <w:tc>
          <w:tcPr>
            <w:tcW w:w="1499" w:type="dxa"/>
            <w:vAlign w:val="center"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95E2A" w:rsidRPr="005F1580" w:rsidTr="00295E2A">
        <w:trPr>
          <w:trHeight w:val="106"/>
          <w:jc w:val="center"/>
        </w:trPr>
        <w:tc>
          <w:tcPr>
            <w:tcW w:w="649" w:type="dxa"/>
            <w:vAlign w:val="center"/>
          </w:tcPr>
          <w:p w:rsidR="00295E2A" w:rsidRDefault="00295E2A" w:rsidP="00EE2A52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4.3.</w:t>
            </w:r>
          </w:p>
        </w:tc>
        <w:tc>
          <w:tcPr>
            <w:tcW w:w="4638" w:type="dxa"/>
            <w:vAlign w:val="center"/>
          </w:tcPr>
          <w:p w:rsidR="00295E2A" w:rsidRPr="005F1580" w:rsidRDefault="00295E2A" w:rsidP="00295E2A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Ремонтный фонд</w:t>
            </w:r>
          </w:p>
        </w:tc>
        <w:tc>
          <w:tcPr>
            <w:tcW w:w="1945" w:type="dxa"/>
            <w:vAlign w:val="center"/>
          </w:tcPr>
          <w:p w:rsidR="00295E2A" w:rsidRPr="00361FE8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144</w:t>
            </w:r>
          </w:p>
        </w:tc>
        <w:tc>
          <w:tcPr>
            <w:tcW w:w="1499" w:type="dxa"/>
            <w:vAlign w:val="center"/>
          </w:tcPr>
          <w:p w:rsidR="00295E2A" w:rsidRPr="005F1580" w:rsidRDefault="00295E2A" w:rsidP="00EE2A52">
            <w:pPr>
              <w:jc w:val="center"/>
              <w:rPr>
                <w:color w:val="000000"/>
                <w:sz w:val="14"/>
                <w:szCs w:val="14"/>
              </w:rPr>
            </w:pPr>
            <w:r w:rsidRPr="00DB63B2">
              <w:rPr>
                <w:color w:val="000000"/>
                <w:sz w:val="14"/>
                <w:szCs w:val="14"/>
              </w:rPr>
              <w:t>себестоимость</w:t>
            </w:r>
          </w:p>
        </w:tc>
      </w:tr>
    </w:tbl>
    <w:p w:rsidR="00295E2A" w:rsidRDefault="00295E2A" w:rsidP="00295E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C32250" w:rsidRPr="001A6E4C" w:rsidRDefault="00C32250" w:rsidP="00C322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1A6E4C">
        <w:rPr>
          <w:rFonts w:ascii="Times New Roman" w:hAnsi="Times New Roman" w:cs="Times New Roman"/>
          <w:i/>
        </w:rPr>
        <w:t>о закупке электрической энергии для компенсации потерь в сетях и ее стоимости (</w:t>
      </w:r>
      <w:proofErr w:type="spellStart"/>
      <w:r w:rsidRPr="001A6E4C">
        <w:rPr>
          <w:rFonts w:ascii="Times New Roman" w:hAnsi="Times New Roman" w:cs="Times New Roman"/>
          <w:i/>
        </w:rPr>
        <w:t>абз</w:t>
      </w:r>
      <w:proofErr w:type="spellEnd"/>
      <w:r w:rsidRPr="001A6E4C">
        <w:rPr>
          <w:rFonts w:ascii="Times New Roman" w:hAnsi="Times New Roman" w:cs="Times New Roman"/>
          <w:i/>
        </w:rPr>
        <w:t>. 3, подп. «г» п. 19)</w:t>
      </w:r>
      <w:r w:rsidRPr="001A6E4C">
        <w:rPr>
          <w:rFonts w:ascii="Times New Roman" w:hAnsi="Times New Roman" w:cs="Times New Roman"/>
          <w:i/>
        </w:rPr>
        <w:t>:</w:t>
      </w:r>
    </w:p>
    <w:p w:rsidR="00307A3F" w:rsidRDefault="00307A3F" w:rsidP="00C322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07A3F" w:rsidRPr="001A6E4C" w:rsidRDefault="00307A3F" w:rsidP="00307A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07A3F">
        <w:rPr>
          <w:rFonts w:ascii="Times New Roman" w:hAnsi="Times New Roman" w:cs="Times New Roman"/>
        </w:rPr>
        <w:t>Электрическая энергия для целей компенсации потерь приобретается на розничном рынке у гарантирующего поставщика АО «</w:t>
      </w:r>
      <w:proofErr w:type="spellStart"/>
      <w:r w:rsidRPr="00307A3F">
        <w:rPr>
          <w:rFonts w:ascii="Times New Roman" w:hAnsi="Times New Roman" w:cs="Times New Roman"/>
        </w:rPr>
        <w:t>Екатеринбургэнергосбыт</w:t>
      </w:r>
      <w:proofErr w:type="spellEnd"/>
      <w:r w:rsidRPr="00307A3F">
        <w:rPr>
          <w:rFonts w:ascii="Times New Roman" w:hAnsi="Times New Roman" w:cs="Times New Roman"/>
        </w:rPr>
        <w:t xml:space="preserve">», осуществляющего свою деятельность в пределах балансовой принадлежности сетей </w:t>
      </w:r>
      <w:r w:rsidRPr="001A6E4C">
        <w:rPr>
          <w:rFonts w:ascii="Times New Roman" w:hAnsi="Times New Roman" w:cs="Times New Roman"/>
        </w:rPr>
        <w:t>УрФУ</w:t>
      </w:r>
      <w:r w:rsidRPr="001A6E4C">
        <w:rPr>
          <w:rFonts w:ascii="Times New Roman" w:hAnsi="Times New Roman" w:cs="Times New Roman"/>
        </w:rPr>
        <w:t xml:space="preserve"> на основании договора </w:t>
      </w:r>
      <w:r w:rsidR="001A6E4C" w:rsidRPr="001A6E4C">
        <w:rPr>
          <w:rFonts w:ascii="Times New Roman" w:hAnsi="Times New Roman" w:cs="Times New Roman"/>
        </w:rPr>
        <w:t>№ 27181 от 01.01.2017 г.</w:t>
      </w:r>
      <w:r w:rsidRPr="001A6E4C">
        <w:rPr>
          <w:rFonts w:ascii="Times New Roman" w:hAnsi="Times New Roman" w:cs="Times New Roman"/>
        </w:rPr>
        <w:t xml:space="preserve"> Также покупка потерь осуществляется по договору со Свердловским филиалом АО "</w:t>
      </w:r>
      <w:proofErr w:type="spellStart"/>
      <w:r w:rsidRPr="001A6E4C">
        <w:rPr>
          <w:rFonts w:ascii="Times New Roman" w:hAnsi="Times New Roman" w:cs="Times New Roman"/>
        </w:rPr>
        <w:t>ЭнергосбыТ</w:t>
      </w:r>
      <w:proofErr w:type="spellEnd"/>
      <w:r w:rsidRPr="001A6E4C">
        <w:rPr>
          <w:rFonts w:ascii="Times New Roman" w:hAnsi="Times New Roman" w:cs="Times New Roman"/>
        </w:rPr>
        <w:t xml:space="preserve"> Плюс" </w:t>
      </w:r>
      <w:r w:rsidR="001A6E4C" w:rsidRPr="001A6E4C">
        <w:rPr>
          <w:rFonts w:ascii="Times New Roman" w:hAnsi="Times New Roman" w:cs="Times New Roman"/>
        </w:rPr>
        <w:t>№ 3041 от 01.07.2013 г.</w:t>
      </w:r>
      <w:r w:rsidRPr="001A6E4C">
        <w:rPr>
          <w:rFonts w:ascii="Times New Roman" w:hAnsi="Times New Roman" w:cs="Times New Roman"/>
        </w:rPr>
        <w:t xml:space="preserve"> </w:t>
      </w:r>
    </w:p>
    <w:p w:rsidR="00307A3F" w:rsidRDefault="00307A3F" w:rsidP="00307A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307A3F">
        <w:rPr>
          <w:rFonts w:ascii="Times New Roman" w:hAnsi="Times New Roman" w:cs="Times New Roman"/>
        </w:rPr>
        <w:t>Стоимость потерь электроэнергии в 2018 составила в среднем 2,</w:t>
      </w:r>
      <w:r>
        <w:rPr>
          <w:rFonts w:ascii="Times New Roman" w:hAnsi="Times New Roman" w:cs="Times New Roman"/>
        </w:rPr>
        <w:t>10786</w:t>
      </w:r>
      <w:r w:rsidRPr="00307A3F">
        <w:rPr>
          <w:rFonts w:ascii="Times New Roman" w:hAnsi="Times New Roman" w:cs="Times New Roman"/>
        </w:rPr>
        <w:t xml:space="preserve"> руб./</w:t>
      </w:r>
      <w:proofErr w:type="spellStart"/>
      <w:r w:rsidRPr="00307A3F">
        <w:rPr>
          <w:rFonts w:ascii="Times New Roman" w:hAnsi="Times New Roman" w:cs="Times New Roman"/>
        </w:rPr>
        <w:t>кВтч</w:t>
      </w:r>
      <w:proofErr w:type="spellEnd"/>
      <w:r w:rsidRPr="00307A3F">
        <w:rPr>
          <w:rFonts w:ascii="Times New Roman" w:hAnsi="Times New Roman" w:cs="Times New Roman"/>
        </w:rPr>
        <w:t>.</w:t>
      </w:r>
    </w:p>
    <w:p w:rsidR="00307A3F" w:rsidRDefault="00307A3F" w:rsidP="00C322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07A3F" w:rsidRPr="001A6E4C" w:rsidRDefault="00307A3F" w:rsidP="00C322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1A6E4C">
        <w:rPr>
          <w:rFonts w:ascii="Times New Roman" w:hAnsi="Times New Roman" w:cs="Times New Roman"/>
          <w:i/>
        </w:rPr>
        <w:t>о размере фактических потерь, оплачиваемых покупателями при осуществлении расчетов за электрическую энергию по уровням напряжения (</w:t>
      </w:r>
      <w:proofErr w:type="spellStart"/>
      <w:r w:rsidRPr="001A6E4C">
        <w:rPr>
          <w:rFonts w:ascii="Times New Roman" w:hAnsi="Times New Roman" w:cs="Times New Roman"/>
          <w:i/>
        </w:rPr>
        <w:t>абз</w:t>
      </w:r>
      <w:proofErr w:type="spellEnd"/>
      <w:r w:rsidRPr="001A6E4C">
        <w:rPr>
          <w:rFonts w:ascii="Times New Roman" w:hAnsi="Times New Roman" w:cs="Times New Roman"/>
          <w:i/>
        </w:rPr>
        <w:t>. 3, подп. «г», п. 19)</w:t>
      </w:r>
      <w:r w:rsidR="001A6E4C" w:rsidRPr="001A6E4C">
        <w:rPr>
          <w:rFonts w:ascii="Times New Roman" w:hAnsi="Times New Roman" w:cs="Times New Roman"/>
          <w:i/>
        </w:rPr>
        <w:t>:</w:t>
      </w:r>
    </w:p>
    <w:p w:rsidR="00307A3F" w:rsidRDefault="00307A3F" w:rsidP="00C322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C32250" w:rsidRDefault="00C32250" w:rsidP="00C322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C32250">
        <w:rPr>
          <w:rFonts w:ascii="Times New Roman" w:hAnsi="Times New Roman" w:cs="Times New Roman"/>
        </w:rPr>
        <w:t>В связи с тем, что тариф на оплату потерь не предполагает деления по уровням напряжения</w:t>
      </w:r>
      <w:r>
        <w:rPr>
          <w:rFonts w:ascii="Times New Roman" w:hAnsi="Times New Roman" w:cs="Times New Roman"/>
        </w:rPr>
        <w:t xml:space="preserve">, УрФУ в 2018 г. </w:t>
      </w:r>
      <w:r w:rsidRPr="00C32250">
        <w:rPr>
          <w:rFonts w:ascii="Times New Roman" w:hAnsi="Times New Roman" w:cs="Times New Roman"/>
        </w:rPr>
        <w:t>осуществило покупку потерь электроэнергии</w:t>
      </w:r>
      <w:r>
        <w:rPr>
          <w:rFonts w:ascii="Times New Roman" w:hAnsi="Times New Roman" w:cs="Times New Roman"/>
        </w:rPr>
        <w:t xml:space="preserve"> в объеме </w:t>
      </w:r>
      <w:r w:rsidRPr="00C32250">
        <w:rPr>
          <w:rFonts w:ascii="Times New Roman" w:hAnsi="Times New Roman" w:cs="Times New Roman"/>
        </w:rPr>
        <w:t xml:space="preserve">5,817 млн. </w:t>
      </w:r>
      <w:proofErr w:type="spellStart"/>
      <w:r w:rsidRPr="00C32250">
        <w:rPr>
          <w:rFonts w:ascii="Times New Roman" w:hAnsi="Times New Roman" w:cs="Times New Roman"/>
        </w:rPr>
        <w:t>кВт</w:t>
      </w:r>
      <w:proofErr w:type="gramStart"/>
      <w:r w:rsidR="00307A3F">
        <w:rPr>
          <w:rFonts w:ascii="Times New Roman" w:hAnsi="Times New Roman" w:cs="Times New Roman"/>
        </w:rPr>
        <w:t>.</w:t>
      </w:r>
      <w:r w:rsidRPr="00C32250">
        <w:rPr>
          <w:rFonts w:ascii="Times New Roman" w:hAnsi="Times New Roman" w:cs="Times New Roman"/>
        </w:rPr>
        <w:t>ч</w:t>
      </w:r>
      <w:proofErr w:type="spellEnd"/>
      <w:proofErr w:type="gramEnd"/>
      <w:r w:rsidR="00307A3F">
        <w:rPr>
          <w:rFonts w:ascii="Times New Roman" w:hAnsi="Times New Roman" w:cs="Times New Roman"/>
        </w:rPr>
        <w:t xml:space="preserve"> </w:t>
      </w:r>
      <w:r w:rsidR="00307A3F" w:rsidRPr="00307A3F">
        <w:rPr>
          <w:rFonts w:ascii="Times New Roman" w:hAnsi="Times New Roman" w:cs="Times New Roman"/>
        </w:rPr>
        <w:t>по единому для всех уровней напряжения тарифу</w:t>
      </w:r>
      <w:r w:rsidR="00307A3F">
        <w:rPr>
          <w:rFonts w:ascii="Times New Roman" w:hAnsi="Times New Roman" w:cs="Times New Roman"/>
        </w:rPr>
        <w:t xml:space="preserve"> 2,10786 руб./</w:t>
      </w:r>
      <w:proofErr w:type="spellStart"/>
      <w:r w:rsidR="00307A3F">
        <w:rPr>
          <w:rFonts w:ascii="Times New Roman" w:hAnsi="Times New Roman" w:cs="Times New Roman"/>
        </w:rPr>
        <w:t>кВт.ч</w:t>
      </w:r>
      <w:proofErr w:type="spellEnd"/>
      <w:r w:rsidR="00307A3F">
        <w:rPr>
          <w:rFonts w:ascii="Times New Roman" w:hAnsi="Times New Roman" w:cs="Times New Roman"/>
        </w:rPr>
        <w:t xml:space="preserve"> и в размере 12 260,67 тыс. руб.</w:t>
      </w:r>
    </w:p>
    <w:p w:rsidR="00C32250" w:rsidRDefault="00C32250" w:rsidP="00295E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  <w:b/>
          <w:u w:val="single"/>
        </w:rPr>
        <w:t>о перечне зон деятельности сетевой организации с детализацией по населенным пунктам и районам городов, определяемых в соответствии с границами балансовой принадлежности электросетевого хозяйства, находящегося в собственности сетевой организации или на ином законном основании (</w:t>
      </w:r>
      <w:proofErr w:type="spellStart"/>
      <w:r w:rsidRPr="00B32B53">
        <w:rPr>
          <w:rFonts w:ascii="Times New Roman" w:hAnsi="Times New Roman" w:cs="Times New Roman"/>
          <w:b/>
          <w:u w:val="single"/>
        </w:rPr>
        <w:t>абз</w:t>
      </w:r>
      <w:proofErr w:type="spellEnd"/>
      <w:r w:rsidRPr="00B32B53">
        <w:rPr>
          <w:rFonts w:ascii="Times New Roman" w:hAnsi="Times New Roman" w:cs="Times New Roman"/>
          <w:b/>
          <w:u w:val="single"/>
        </w:rPr>
        <w:t>.</w:t>
      </w:r>
      <w:r w:rsidRPr="00B32B53">
        <w:rPr>
          <w:rFonts w:ascii="Times New Roman" w:hAnsi="Times New Roman" w:cs="Times New Roman"/>
          <w:b/>
          <w:u w:val="single"/>
        </w:rPr>
        <w:t xml:space="preserve"> 4, подп. «г» п. 19</w:t>
      </w:r>
      <w:r w:rsidRPr="00B32B53">
        <w:rPr>
          <w:rFonts w:ascii="Times New Roman" w:hAnsi="Times New Roman" w:cs="Times New Roman"/>
          <w:b/>
          <w:u w:val="single"/>
        </w:rPr>
        <w:t>):</w:t>
      </w:r>
    </w:p>
    <w:p w:rsid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</w:rPr>
      </w:pPr>
      <w:proofErr w:type="gramStart"/>
      <w:r w:rsidRPr="00B32B53">
        <w:rPr>
          <w:rFonts w:ascii="Times New Roman" w:hAnsi="Times New Roman" w:cs="Times New Roman"/>
        </w:rPr>
        <w:t>Район расположен в восточной части г. Екатеринбурга (</w:t>
      </w:r>
      <w:proofErr w:type="spellStart"/>
      <w:r w:rsidRPr="00B32B53">
        <w:rPr>
          <w:rFonts w:ascii="Times New Roman" w:hAnsi="Times New Roman" w:cs="Times New Roman"/>
        </w:rPr>
        <w:t>мкрн</w:t>
      </w:r>
      <w:proofErr w:type="spellEnd"/>
      <w:r w:rsidRPr="00B32B53">
        <w:rPr>
          <w:rFonts w:ascii="Times New Roman" w:hAnsi="Times New Roman" w:cs="Times New Roman"/>
        </w:rPr>
        <w:t>.</w:t>
      </w:r>
      <w:proofErr w:type="gramEnd"/>
      <w:r w:rsidRPr="00B32B5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32B53">
        <w:rPr>
          <w:rFonts w:ascii="Times New Roman" w:hAnsi="Times New Roman" w:cs="Times New Roman"/>
        </w:rPr>
        <w:t>Втузгородок</w:t>
      </w:r>
      <w:proofErr w:type="spellEnd"/>
      <w:r w:rsidRPr="00B32B53">
        <w:rPr>
          <w:rFonts w:ascii="Times New Roman" w:hAnsi="Times New Roman" w:cs="Times New Roman"/>
        </w:rPr>
        <w:t xml:space="preserve">), зона охвата ПС УПИ 35/6 </w:t>
      </w:r>
      <w:proofErr w:type="spellStart"/>
      <w:r w:rsidRPr="00B32B53">
        <w:rPr>
          <w:rFonts w:ascii="Times New Roman" w:hAnsi="Times New Roman" w:cs="Times New Roman"/>
        </w:rPr>
        <w:t>кВ</w:t>
      </w:r>
      <w:proofErr w:type="spellEnd"/>
      <w:r w:rsidRPr="00B32B53">
        <w:rPr>
          <w:rFonts w:ascii="Times New Roman" w:hAnsi="Times New Roman" w:cs="Times New Roman"/>
        </w:rPr>
        <w:t xml:space="preserve"> ограничена: </w:t>
      </w:r>
      <w:proofErr w:type="gramEnd"/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с восточной стороны железной дорогой и дублером сибирского тракта</w:t>
      </w:r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 xml:space="preserve">далее граница идет по ул. Комсомольская </w:t>
      </w:r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затем по ул. Педагогическая до ул. Мира</w:t>
      </w:r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 xml:space="preserve">далее по ул. Мира до пер. </w:t>
      </w:r>
      <w:proofErr w:type="gramStart"/>
      <w:r w:rsidRPr="00B32B53">
        <w:rPr>
          <w:rFonts w:ascii="Times New Roman" w:hAnsi="Times New Roman" w:cs="Times New Roman"/>
        </w:rPr>
        <w:t>Отдельный</w:t>
      </w:r>
      <w:proofErr w:type="gramEnd"/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затем по ул. Гагарина до ул. Малышева</w:t>
      </w:r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Малышева до ул. Генеральская</w:t>
      </w:r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Генеральская до ул. Первомайская</w:t>
      </w:r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Первомайская до ул. Гагарина</w:t>
      </w:r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Гагарина вдоль Михайловского кладбища до ул. Блюхера</w:t>
      </w:r>
    </w:p>
    <w:p w:rsidR="00B32B53" w:rsidRP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Блюхера до ул. Мира</w:t>
      </w:r>
    </w:p>
    <w:p w:rsidR="00C32250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Мира до ул. Академическая</w:t>
      </w:r>
    </w:p>
    <w:p w:rsidR="00007E0A" w:rsidRPr="00F34DB4" w:rsidRDefault="00007E0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  <w:sectPr w:rsidR="00007E0A" w:rsidRPr="00F34DB4" w:rsidSect="00B32B53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9E26AE" w:rsidRPr="00F34DB4" w:rsidRDefault="009E26A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DC2A52">
        <w:rPr>
          <w:rFonts w:ascii="Times New Roman" w:hAnsi="Times New Roman" w:cs="Times New Roman"/>
          <w:b/>
          <w:u w:val="single"/>
        </w:rPr>
        <w:lastRenderedPageBreak/>
        <w:t>о техническом состоянии сетей</w:t>
      </w:r>
      <w:r w:rsidR="00A756F6" w:rsidRPr="00DC2A52">
        <w:rPr>
          <w:rFonts w:ascii="Times New Roman" w:hAnsi="Times New Roman" w:cs="Times New Roman"/>
          <w:b/>
          <w:u w:val="single"/>
        </w:rPr>
        <w:t xml:space="preserve"> (</w:t>
      </w:r>
      <w:proofErr w:type="spellStart"/>
      <w:r w:rsidR="00A756F6" w:rsidRPr="00DC2A52">
        <w:rPr>
          <w:rFonts w:ascii="Times New Roman" w:hAnsi="Times New Roman" w:cs="Times New Roman"/>
          <w:b/>
          <w:u w:val="single"/>
        </w:rPr>
        <w:t>абз</w:t>
      </w:r>
      <w:proofErr w:type="spellEnd"/>
      <w:r w:rsidR="00A756F6" w:rsidRPr="00DC2A52">
        <w:rPr>
          <w:rFonts w:ascii="Times New Roman" w:hAnsi="Times New Roman" w:cs="Times New Roman"/>
          <w:b/>
          <w:u w:val="single"/>
        </w:rPr>
        <w:t>.</w:t>
      </w:r>
      <w:r w:rsidR="00DC2A52">
        <w:rPr>
          <w:rFonts w:ascii="Times New Roman" w:hAnsi="Times New Roman" w:cs="Times New Roman"/>
          <w:b/>
          <w:u w:val="single"/>
        </w:rPr>
        <w:t xml:space="preserve"> 5, подп. «г» п. 19</w:t>
      </w:r>
      <w:r w:rsidR="00A756F6" w:rsidRPr="00DC2A52">
        <w:rPr>
          <w:rFonts w:ascii="Times New Roman" w:hAnsi="Times New Roman" w:cs="Times New Roman"/>
          <w:b/>
          <w:u w:val="single"/>
        </w:rPr>
        <w:t>)</w:t>
      </w:r>
      <w:r w:rsidRPr="00F34DB4">
        <w:rPr>
          <w:rFonts w:ascii="Times New Roman" w:hAnsi="Times New Roman" w:cs="Times New Roman"/>
        </w:rPr>
        <w:t>, в том числе:</w:t>
      </w:r>
    </w:p>
    <w:p w:rsidR="007F0E6C" w:rsidRPr="001A6E4C" w:rsidRDefault="007F0E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  <w:proofErr w:type="gramStart"/>
      <w:r w:rsidRPr="001A6E4C">
        <w:rPr>
          <w:rFonts w:ascii="Times New Roman" w:hAnsi="Times New Roman" w:cs="Times New Roman"/>
          <w:i/>
        </w:rPr>
        <w:t>о сводных данных об аварийных отключениях в месяц по границам территориальных зон деятельности организации, вызванных авариями или внеплановыми отключениями объектов электросетевого хозяйства, с указанием даты аварийного отключения объектов электросетевого хозяйства и включения их в работу, причин аварий (по итогам расследования в установленном порядке)</w:t>
      </w:r>
      <w:r w:rsidR="00904C20" w:rsidRPr="001A6E4C">
        <w:rPr>
          <w:rFonts w:ascii="Times New Roman" w:hAnsi="Times New Roman" w:cs="Times New Roman"/>
          <w:i/>
        </w:rPr>
        <w:t xml:space="preserve"> и мероприятий по их устранению</w:t>
      </w:r>
      <w:r w:rsidR="00A756F6" w:rsidRPr="001A6E4C">
        <w:rPr>
          <w:rFonts w:ascii="Times New Roman" w:hAnsi="Times New Roman" w:cs="Times New Roman"/>
          <w:i/>
        </w:rPr>
        <w:t xml:space="preserve"> (абз.</w:t>
      </w:r>
      <w:r w:rsidR="00DC2A52" w:rsidRPr="001A6E4C">
        <w:rPr>
          <w:rFonts w:ascii="Times New Roman" w:hAnsi="Times New Roman" w:cs="Times New Roman"/>
          <w:i/>
        </w:rPr>
        <w:t>5, подп. «г» п. 19</w:t>
      </w:r>
      <w:r w:rsidR="00A756F6" w:rsidRPr="001A6E4C">
        <w:rPr>
          <w:rFonts w:ascii="Times New Roman" w:hAnsi="Times New Roman" w:cs="Times New Roman"/>
          <w:i/>
        </w:rPr>
        <w:t>)</w:t>
      </w:r>
      <w:proofErr w:type="gramEnd"/>
    </w:p>
    <w:p w:rsidR="00904C20" w:rsidRDefault="008B3E56" w:rsidP="00B32B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CEE64B" wp14:editId="31657C07">
            <wp:extent cx="4199255" cy="5939790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D53D589" wp14:editId="3433BD11">
            <wp:extent cx="4199255" cy="5939790"/>
            <wp:effectExtent l="603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E8F5EA" wp14:editId="672EE972">
            <wp:extent cx="4199255" cy="5939790"/>
            <wp:effectExtent l="603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DBEB9A5" wp14:editId="68E4B2C0">
            <wp:extent cx="4199255" cy="5939790"/>
            <wp:effectExtent l="603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AA585A" wp14:editId="2A0C3E0D">
            <wp:extent cx="4199255" cy="5939790"/>
            <wp:effectExtent l="6033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B54BE5" wp14:editId="702D5B7E">
            <wp:extent cx="4199255" cy="5939790"/>
            <wp:effectExtent l="6033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1BDFAC" wp14:editId="2360765E">
            <wp:extent cx="4199255" cy="5939790"/>
            <wp:effectExtent l="6033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6A9C66B" wp14:editId="7A2DE1A4">
            <wp:extent cx="4199255" cy="5939790"/>
            <wp:effectExtent l="6033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364A90" wp14:editId="36D74510">
            <wp:extent cx="4199255" cy="5939790"/>
            <wp:effectExtent l="6033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B814CFA" wp14:editId="2A730EAE">
            <wp:extent cx="4199255" cy="5939790"/>
            <wp:effectExtent l="6033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06E66E" wp14:editId="72C2CCCB">
            <wp:extent cx="4199255" cy="5939790"/>
            <wp:effectExtent l="6033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63788D9" wp14:editId="0B89C57A">
            <wp:extent cx="4199255" cy="5939790"/>
            <wp:effectExtent l="6033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.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925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53" w:rsidRDefault="00B32B53" w:rsidP="00B32B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2353D" w:rsidRDefault="00A235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A2353D" w:rsidRDefault="00A235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A2353D" w:rsidRDefault="008B3E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Мероприятия </w:t>
      </w:r>
      <w:r w:rsidRPr="001A6E4C">
        <w:rPr>
          <w:rFonts w:ascii="Times New Roman" w:hAnsi="Times New Roman" w:cs="Times New Roman"/>
          <w:i/>
        </w:rPr>
        <w:t>по их устранению</w:t>
      </w:r>
      <w:r>
        <w:rPr>
          <w:rFonts w:ascii="Times New Roman" w:hAnsi="Times New Roman" w:cs="Times New Roman"/>
          <w:i/>
        </w:rPr>
        <w:t xml:space="preserve"> аварий: восстановление поврежденных кабельных линий.</w:t>
      </w:r>
    </w:p>
    <w:p w:rsidR="008B3E56" w:rsidRDefault="008B3E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A2353D" w:rsidRDefault="00A235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A2353D" w:rsidRDefault="00A235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A2353D" w:rsidRDefault="00A235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A2353D" w:rsidRDefault="00A235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A2353D" w:rsidRDefault="00A235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A2353D" w:rsidRDefault="00A235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A2353D" w:rsidRDefault="00A235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F42EE" w:rsidRDefault="000F42E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sectPr w:rsidR="000F42EE" w:rsidSect="008B3E5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A641C"/>
    <w:multiLevelType w:val="hybridMultilevel"/>
    <w:tmpl w:val="185CD27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E6C"/>
    <w:rsid w:val="00002092"/>
    <w:rsid w:val="000054AB"/>
    <w:rsid w:val="00007E0A"/>
    <w:rsid w:val="000155B1"/>
    <w:rsid w:val="00016CF4"/>
    <w:rsid w:val="000272EC"/>
    <w:rsid w:val="00031A65"/>
    <w:rsid w:val="00075D48"/>
    <w:rsid w:val="000925B2"/>
    <w:rsid w:val="000A230F"/>
    <w:rsid w:val="000A6A51"/>
    <w:rsid w:val="000B0150"/>
    <w:rsid w:val="000C2190"/>
    <w:rsid w:val="000E46A9"/>
    <w:rsid w:val="000F00C8"/>
    <w:rsid w:val="000F2830"/>
    <w:rsid w:val="000F42EE"/>
    <w:rsid w:val="0010727D"/>
    <w:rsid w:val="001101D4"/>
    <w:rsid w:val="00127E32"/>
    <w:rsid w:val="00133718"/>
    <w:rsid w:val="0013789B"/>
    <w:rsid w:val="001406F4"/>
    <w:rsid w:val="0014438C"/>
    <w:rsid w:val="001506E9"/>
    <w:rsid w:val="001521BD"/>
    <w:rsid w:val="00153C2E"/>
    <w:rsid w:val="001760F2"/>
    <w:rsid w:val="001870D3"/>
    <w:rsid w:val="0019454F"/>
    <w:rsid w:val="00197E00"/>
    <w:rsid w:val="001A20FB"/>
    <w:rsid w:val="001A6E4C"/>
    <w:rsid w:val="001B1157"/>
    <w:rsid w:val="001B1A0B"/>
    <w:rsid w:val="001B36DF"/>
    <w:rsid w:val="001C3A12"/>
    <w:rsid w:val="001D2FF9"/>
    <w:rsid w:val="001D7791"/>
    <w:rsid w:val="001E2D60"/>
    <w:rsid w:val="001E2ED7"/>
    <w:rsid w:val="001E57DA"/>
    <w:rsid w:val="00207148"/>
    <w:rsid w:val="00210DBF"/>
    <w:rsid w:val="002207E9"/>
    <w:rsid w:val="00224E29"/>
    <w:rsid w:val="002253E8"/>
    <w:rsid w:val="00236889"/>
    <w:rsid w:val="00254786"/>
    <w:rsid w:val="002934DE"/>
    <w:rsid w:val="00295E2A"/>
    <w:rsid w:val="002967C4"/>
    <w:rsid w:val="002A65DE"/>
    <w:rsid w:val="002A6D7F"/>
    <w:rsid w:val="002B0108"/>
    <w:rsid w:val="002C4BAD"/>
    <w:rsid w:val="002E430E"/>
    <w:rsid w:val="002E5205"/>
    <w:rsid w:val="002F3783"/>
    <w:rsid w:val="0030497D"/>
    <w:rsid w:val="00307A3F"/>
    <w:rsid w:val="00311BC9"/>
    <w:rsid w:val="00312FC8"/>
    <w:rsid w:val="00313244"/>
    <w:rsid w:val="00315EE7"/>
    <w:rsid w:val="00330622"/>
    <w:rsid w:val="00330859"/>
    <w:rsid w:val="003327C2"/>
    <w:rsid w:val="00337A19"/>
    <w:rsid w:val="00345269"/>
    <w:rsid w:val="00347531"/>
    <w:rsid w:val="00351AF0"/>
    <w:rsid w:val="003554F5"/>
    <w:rsid w:val="00361D99"/>
    <w:rsid w:val="0036235F"/>
    <w:rsid w:val="00370BDD"/>
    <w:rsid w:val="003724E8"/>
    <w:rsid w:val="00396152"/>
    <w:rsid w:val="00396D1D"/>
    <w:rsid w:val="00397C4A"/>
    <w:rsid w:val="003B51B0"/>
    <w:rsid w:val="003D6312"/>
    <w:rsid w:val="003F3C82"/>
    <w:rsid w:val="004040A1"/>
    <w:rsid w:val="004141C0"/>
    <w:rsid w:val="0041721F"/>
    <w:rsid w:val="00426AA2"/>
    <w:rsid w:val="00436F30"/>
    <w:rsid w:val="00443B54"/>
    <w:rsid w:val="00450441"/>
    <w:rsid w:val="0045401B"/>
    <w:rsid w:val="00454100"/>
    <w:rsid w:val="0045523C"/>
    <w:rsid w:val="0045769C"/>
    <w:rsid w:val="00461B5A"/>
    <w:rsid w:val="0046299E"/>
    <w:rsid w:val="00497C48"/>
    <w:rsid w:val="004A0E1A"/>
    <w:rsid w:val="004A31C4"/>
    <w:rsid w:val="004B0CCA"/>
    <w:rsid w:val="004B7FE3"/>
    <w:rsid w:val="004C3F0A"/>
    <w:rsid w:val="004E5CD9"/>
    <w:rsid w:val="0050210E"/>
    <w:rsid w:val="00533989"/>
    <w:rsid w:val="00543297"/>
    <w:rsid w:val="00551898"/>
    <w:rsid w:val="00553AA7"/>
    <w:rsid w:val="00573A12"/>
    <w:rsid w:val="00576C6C"/>
    <w:rsid w:val="005822B1"/>
    <w:rsid w:val="00591629"/>
    <w:rsid w:val="005A27D4"/>
    <w:rsid w:val="005A5874"/>
    <w:rsid w:val="005B1C7E"/>
    <w:rsid w:val="005B7997"/>
    <w:rsid w:val="005D629D"/>
    <w:rsid w:val="005D68E2"/>
    <w:rsid w:val="005E79C6"/>
    <w:rsid w:val="005F1736"/>
    <w:rsid w:val="005F667C"/>
    <w:rsid w:val="00605623"/>
    <w:rsid w:val="00611769"/>
    <w:rsid w:val="00617E5A"/>
    <w:rsid w:val="00627563"/>
    <w:rsid w:val="00631DEC"/>
    <w:rsid w:val="00633868"/>
    <w:rsid w:val="006421C3"/>
    <w:rsid w:val="00642300"/>
    <w:rsid w:val="0066526F"/>
    <w:rsid w:val="00671F1B"/>
    <w:rsid w:val="00682B93"/>
    <w:rsid w:val="00684459"/>
    <w:rsid w:val="00695777"/>
    <w:rsid w:val="006A371D"/>
    <w:rsid w:val="006A4F9D"/>
    <w:rsid w:val="006A7CFA"/>
    <w:rsid w:val="006B0776"/>
    <w:rsid w:val="006B18DB"/>
    <w:rsid w:val="006C6E63"/>
    <w:rsid w:val="006E3FAE"/>
    <w:rsid w:val="006F5AC3"/>
    <w:rsid w:val="006F71A0"/>
    <w:rsid w:val="00700495"/>
    <w:rsid w:val="00703277"/>
    <w:rsid w:val="00713FC6"/>
    <w:rsid w:val="00715D51"/>
    <w:rsid w:val="00727809"/>
    <w:rsid w:val="00731168"/>
    <w:rsid w:val="007367B0"/>
    <w:rsid w:val="007409F3"/>
    <w:rsid w:val="00752E06"/>
    <w:rsid w:val="007739CD"/>
    <w:rsid w:val="00781E6C"/>
    <w:rsid w:val="00782427"/>
    <w:rsid w:val="00794B1C"/>
    <w:rsid w:val="007A2C55"/>
    <w:rsid w:val="007A2F17"/>
    <w:rsid w:val="007A3ABE"/>
    <w:rsid w:val="007B4F5C"/>
    <w:rsid w:val="007B6C0A"/>
    <w:rsid w:val="007C32B2"/>
    <w:rsid w:val="007C7A0E"/>
    <w:rsid w:val="007D28EC"/>
    <w:rsid w:val="007E3D10"/>
    <w:rsid w:val="007E537A"/>
    <w:rsid w:val="007F0E6C"/>
    <w:rsid w:val="007F2AB5"/>
    <w:rsid w:val="00805B07"/>
    <w:rsid w:val="0081796B"/>
    <w:rsid w:val="00822EE2"/>
    <w:rsid w:val="00831686"/>
    <w:rsid w:val="008418CF"/>
    <w:rsid w:val="008477A5"/>
    <w:rsid w:val="0084792B"/>
    <w:rsid w:val="0087189E"/>
    <w:rsid w:val="00876D2D"/>
    <w:rsid w:val="008807A9"/>
    <w:rsid w:val="00882021"/>
    <w:rsid w:val="008913A7"/>
    <w:rsid w:val="008A0143"/>
    <w:rsid w:val="008A39B6"/>
    <w:rsid w:val="008A6788"/>
    <w:rsid w:val="008B3197"/>
    <w:rsid w:val="008B3E56"/>
    <w:rsid w:val="008C192F"/>
    <w:rsid w:val="008C2C2C"/>
    <w:rsid w:val="008C7BEE"/>
    <w:rsid w:val="008D1281"/>
    <w:rsid w:val="008D27BC"/>
    <w:rsid w:val="008E33B8"/>
    <w:rsid w:val="008F07AF"/>
    <w:rsid w:val="00904C20"/>
    <w:rsid w:val="00905382"/>
    <w:rsid w:val="00916786"/>
    <w:rsid w:val="009229F5"/>
    <w:rsid w:val="00922E19"/>
    <w:rsid w:val="00931D3B"/>
    <w:rsid w:val="00935FFD"/>
    <w:rsid w:val="00955BA6"/>
    <w:rsid w:val="0096189E"/>
    <w:rsid w:val="00992974"/>
    <w:rsid w:val="009A108A"/>
    <w:rsid w:val="009A313E"/>
    <w:rsid w:val="009B782C"/>
    <w:rsid w:val="009D001F"/>
    <w:rsid w:val="009D7602"/>
    <w:rsid w:val="009E26AE"/>
    <w:rsid w:val="009E49E0"/>
    <w:rsid w:val="009F0FF1"/>
    <w:rsid w:val="009F17E6"/>
    <w:rsid w:val="00A01B70"/>
    <w:rsid w:val="00A02A1C"/>
    <w:rsid w:val="00A0607E"/>
    <w:rsid w:val="00A2243F"/>
    <w:rsid w:val="00A2353D"/>
    <w:rsid w:val="00A45FD4"/>
    <w:rsid w:val="00A47353"/>
    <w:rsid w:val="00A56630"/>
    <w:rsid w:val="00A73946"/>
    <w:rsid w:val="00A75478"/>
    <w:rsid w:val="00A756F6"/>
    <w:rsid w:val="00A82D81"/>
    <w:rsid w:val="00A83225"/>
    <w:rsid w:val="00A90A33"/>
    <w:rsid w:val="00A93D57"/>
    <w:rsid w:val="00AA4756"/>
    <w:rsid w:val="00AA7F98"/>
    <w:rsid w:val="00AB0510"/>
    <w:rsid w:val="00AC3096"/>
    <w:rsid w:val="00AF1BC3"/>
    <w:rsid w:val="00AF79D5"/>
    <w:rsid w:val="00B061C8"/>
    <w:rsid w:val="00B068E6"/>
    <w:rsid w:val="00B06D2B"/>
    <w:rsid w:val="00B07E91"/>
    <w:rsid w:val="00B07F92"/>
    <w:rsid w:val="00B129EE"/>
    <w:rsid w:val="00B20939"/>
    <w:rsid w:val="00B32B53"/>
    <w:rsid w:val="00B40386"/>
    <w:rsid w:val="00B42AD7"/>
    <w:rsid w:val="00B560B6"/>
    <w:rsid w:val="00B659F8"/>
    <w:rsid w:val="00B66E25"/>
    <w:rsid w:val="00B6760D"/>
    <w:rsid w:val="00B72E57"/>
    <w:rsid w:val="00B873A4"/>
    <w:rsid w:val="00B92352"/>
    <w:rsid w:val="00BB1514"/>
    <w:rsid w:val="00BB42D0"/>
    <w:rsid w:val="00BE2341"/>
    <w:rsid w:val="00BE687F"/>
    <w:rsid w:val="00BF1A2A"/>
    <w:rsid w:val="00BF7B79"/>
    <w:rsid w:val="00C13E66"/>
    <w:rsid w:val="00C23196"/>
    <w:rsid w:val="00C253BA"/>
    <w:rsid w:val="00C25E97"/>
    <w:rsid w:val="00C31E6F"/>
    <w:rsid w:val="00C32250"/>
    <w:rsid w:val="00C35EA0"/>
    <w:rsid w:val="00C525D8"/>
    <w:rsid w:val="00C537DC"/>
    <w:rsid w:val="00C55F01"/>
    <w:rsid w:val="00C571F6"/>
    <w:rsid w:val="00C57E28"/>
    <w:rsid w:val="00C73197"/>
    <w:rsid w:val="00C82A43"/>
    <w:rsid w:val="00C8341F"/>
    <w:rsid w:val="00C8435B"/>
    <w:rsid w:val="00C90D21"/>
    <w:rsid w:val="00CA7F76"/>
    <w:rsid w:val="00CB3F16"/>
    <w:rsid w:val="00CB74F5"/>
    <w:rsid w:val="00CC11F1"/>
    <w:rsid w:val="00CC2A41"/>
    <w:rsid w:val="00CC4EE2"/>
    <w:rsid w:val="00CD02D0"/>
    <w:rsid w:val="00CD3BC9"/>
    <w:rsid w:val="00CD6A53"/>
    <w:rsid w:val="00CE66D2"/>
    <w:rsid w:val="00CF1D10"/>
    <w:rsid w:val="00D0344C"/>
    <w:rsid w:val="00D0666C"/>
    <w:rsid w:val="00D11B9A"/>
    <w:rsid w:val="00D41D5F"/>
    <w:rsid w:val="00D41F20"/>
    <w:rsid w:val="00D45459"/>
    <w:rsid w:val="00D47A11"/>
    <w:rsid w:val="00D67B79"/>
    <w:rsid w:val="00D75386"/>
    <w:rsid w:val="00D7619D"/>
    <w:rsid w:val="00D76BEC"/>
    <w:rsid w:val="00D941C4"/>
    <w:rsid w:val="00D95A0B"/>
    <w:rsid w:val="00DA1D85"/>
    <w:rsid w:val="00DA2AC5"/>
    <w:rsid w:val="00DA4251"/>
    <w:rsid w:val="00DB4878"/>
    <w:rsid w:val="00DB57FE"/>
    <w:rsid w:val="00DB60AC"/>
    <w:rsid w:val="00DC2A52"/>
    <w:rsid w:val="00DC36E8"/>
    <w:rsid w:val="00DC612D"/>
    <w:rsid w:val="00DF3648"/>
    <w:rsid w:val="00DF650E"/>
    <w:rsid w:val="00E01B0E"/>
    <w:rsid w:val="00E01CA9"/>
    <w:rsid w:val="00E04472"/>
    <w:rsid w:val="00E21FAF"/>
    <w:rsid w:val="00E22A87"/>
    <w:rsid w:val="00E22AC7"/>
    <w:rsid w:val="00E27482"/>
    <w:rsid w:val="00E275BC"/>
    <w:rsid w:val="00E31765"/>
    <w:rsid w:val="00E31EED"/>
    <w:rsid w:val="00E33888"/>
    <w:rsid w:val="00E41C4C"/>
    <w:rsid w:val="00E453F1"/>
    <w:rsid w:val="00E55AA1"/>
    <w:rsid w:val="00E64DAD"/>
    <w:rsid w:val="00E652CE"/>
    <w:rsid w:val="00E71813"/>
    <w:rsid w:val="00E725EB"/>
    <w:rsid w:val="00E74332"/>
    <w:rsid w:val="00E75714"/>
    <w:rsid w:val="00E81122"/>
    <w:rsid w:val="00E86F46"/>
    <w:rsid w:val="00EC3A4D"/>
    <w:rsid w:val="00EC3CB9"/>
    <w:rsid w:val="00ED0925"/>
    <w:rsid w:val="00EF3DA0"/>
    <w:rsid w:val="00F01CF2"/>
    <w:rsid w:val="00F06107"/>
    <w:rsid w:val="00F06556"/>
    <w:rsid w:val="00F14A02"/>
    <w:rsid w:val="00F252B7"/>
    <w:rsid w:val="00F3035F"/>
    <w:rsid w:val="00F34DB4"/>
    <w:rsid w:val="00F404C3"/>
    <w:rsid w:val="00F44402"/>
    <w:rsid w:val="00F51A09"/>
    <w:rsid w:val="00F55A25"/>
    <w:rsid w:val="00F5627B"/>
    <w:rsid w:val="00F62805"/>
    <w:rsid w:val="00F631F3"/>
    <w:rsid w:val="00F7604E"/>
    <w:rsid w:val="00F87B89"/>
    <w:rsid w:val="00F915BC"/>
    <w:rsid w:val="00F946B2"/>
    <w:rsid w:val="00F954DD"/>
    <w:rsid w:val="00F965C8"/>
    <w:rsid w:val="00FA04DE"/>
    <w:rsid w:val="00FA52A3"/>
    <w:rsid w:val="00FA7711"/>
    <w:rsid w:val="00FB31D3"/>
    <w:rsid w:val="00FB54D0"/>
    <w:rsid w:val="00FC0355"/>
    <w:rsid w:val="00FD1F7D"/>
    <w:rsid w:val="00FD2133"/>
    <w:rsid w:val="00FD65B4"/>
    <w:rsid w:val="00FE02EE"/>
    <w:rsid w:val="00FE17F8"/>
    <w:rsid w:val="00FE3574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281"/>
    <w:pPr>
      <w:ind w:left="720"/>
      <w:contextualSpacing/>
    </w:pPr>
  </w:style>
  <w:style w:type="table" w:customStyle="1" w:styleId="TableGrid">
    <w:name w:val="TableGrid"/>
    <w:rsid w:val="005E79C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46299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semiHidden/>
    <w:unhideWhenUsed/>
    <w:rsid w:val="0046299E"/>
    <w:rPr>
      <w:color w:val="0563C1" w:themeColor="hyperlink"/>
      <w:u w:val="single"/>
    </w:rPr>
  </w:style>
  <w:style w:type="paragraph" w:styleId="a6">
    <w:name w:val="No Spacing"/>
    <w:uiPriority w:val="1"/>
    <w:qFormat/>
    <w:rsid w:val="0087189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C4C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295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281"/>
    <w:pPr>
      <w:ind w:left="720"/>
      <w:contextualSpacing/>
    </w:pPr>
  </w:style>
  <w:style w:type="table" w:customStyle="1" w:styleId="TableGrid">
    <w:name w:val="TableGrid"/>
    <w:rsid w:val="005E79C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46299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semiHidden/>
    <w:unhideWhenUsed/>
    <w:rsid w:val="0046299E"/>
    <w:rPr>
      <w:color w:val="0563C1" w:themeColor="hyperlink"/>
      <w:u w:val="single"/>
    </w:rPr>
  </w:style>
  <w:style w:type="paragraph" w:styleId="a6">
    <w:name w:val="No Spacing"/>
    <w:uiPriority w:val="1"/>
    <w:qFormat/>
    <w:rsid w:val="0087189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4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C4C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295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2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D9A70-5F1E-4A03-9CE9-0576A9817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10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Рыбачек</dc:creator>
  <cp:lastModifiedBy>Хайрисламова Лейсян</cp:lastModifiedBy>
  <cp:revision>24</cp:revision>
  <dcterms:created xsi:type="dcterms:W3CDTF">2018-03-01T03:59:00Z</dcterms:created>
  <dcterms:modified xsi:type="dcterms:W3CDTF">2019-03-01T10:14:00Z</dcterms:modified>
</cp:coreProperties>
</file>